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南昌大学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网络教学平台常见问题问答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（第三版）</w:t>
      </w:r>
    </w:p>
    <w:p>
      <w:pPr>
        <w:spacing w:line="360" w:lineRule="auto"/>
        <w:outlineLvl w:val="0"/>
        <w:rPr>
          <w:rFonts w:ascii="黑体" w:hAnsi="微软雅黑" w:eastAsia="黑体" w:cs="微软雅黑"/>
          <w:b/>
          <w:bCs/>
          <w:sz w:val="52"/>
          <w:szCs w:val="52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1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昌大学19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cs="微软雅黑" w:asciiTheme="minorEastAsia" w:hAnsiTheme="minorEastAsia" w:eastAsiaTheme="minorEastAsia"/>
          <w:b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sz w:val="44"/>
          <w:szCs w:val="44"/>
        </w:rPr>
        <w:t>现代教育技术中心</w:t>
      </w:r>
    </w:p>
    <w:p>
      <w:pPr>
        <w:spacing w:line="360" w:lineRule="auto"/>
        <w:jc w:val="center"/>
        <w:rPr>
          <w:rFonts w:cs="微软雅黑" w:asciiTheme="minorEastAsia" w:hAnsiTheme="minorEastAsia" w:eastAsiaTheme="minorEastAsia"/>
          <w:b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sz w:val="44"/>
          <w:szCs w:val="44"/>
        </w:rPr>
        <w:t>2020年2月26日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19"/>
        <w:jc w:val="center"/>
        <w:rPr>
          <w:rFonts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zh-CN"/>
        </w:rPr>
        <w:t>目  录</w:t>
      </w:r>
    </w:p>
    <w:p>
      <w:pPr>
        <w:rPr>
          <w:b/>
          <w:color w:val="FF0000"/>
        </w:rPr>
      </w:pP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"_Toc33432294"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、如何登录网络教学平台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t xml:space="preserve"> </w:t>
      </w:r>
      <w:r>
        <w:fldChar w:fldCharType="begin"/>
      </w:r>
      <w:r>
        <w:instrText xml:space="preserve"> PAGEREF _Toc33432294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"_Toc33432295"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、如何激活课程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_Toc33432295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"_Toc33432296"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、如何复制课程内容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_Toc33432296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"_Toc33432297"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3.1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在激活课程时选择复制已有课程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_Toc33432297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"_Toc33432298"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3.2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克隆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_Toc33432298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8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"_Toc33432299"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4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、如何修改课程封面信息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_Toc33432299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"_Toc33432300"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5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、如何添加学生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_Toc33432300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"_Toc33432301"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5.1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批量、按班级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"_Toc33432302"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5.2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学习通扫码加入班级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_Toc33432302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15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"_Toc33432303"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、如何添加教师团队和助教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_Toc33432303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"_Toc33432304"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教师团队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"_Toc33432305"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助教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17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"_Toc33432306"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权限设置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18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"_Toc33432307"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7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、课程建设与知识产权保护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_Toc33432307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"_Toc33432308"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、作业与测验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_Toc33432308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"_Toc33432309"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题库建设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_Toc33432309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20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"_Toc33432310"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随机出题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_Toc33432310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22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"_Toc33432311"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批改办法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25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"_Toc33432312"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、学习进度的有效监督管理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_Toc33432312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"_Toc33432313"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任务点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_Toc33432313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"_Toc33432314"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闯关模式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"_Toc33432315"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视频剪辑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30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"_Toc33432316"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9.4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统计中的权重设置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"_Toc33432317"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10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、学习通与电脑端有什么不同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_Toc33432317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"_Toc33432318"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11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、关于投屏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_Toc33432318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"_Toc33432319"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12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、激光笔聚光灯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_Toc33432319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7"/>
        <w:spacing w:line="400" w:lineRule="exact"/>
        <w:rPr>
          <w:rFonts w:cstheme="minorBidi"/>
        </w:rPr>
      </w:pPr>
      <w:r>
        <w:fldChar w:fldCharType="begin"/>
      </w:r>
      <w:r>
        <w:instrText xml:space="preserve"> HYPERLINK \l "_Toc33432320"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13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、录制速课常见问题</w:t>
      </w:r>
      <w:r>
        <w:rPr>
          <w:rStyle w:val="13"/>
          <w:rFonts w:asciiTheme="minorEastAsia" w:hAnsiTheme="minorEastAsia" w:eastAsiaTheme="minorEastAsia"/>
          <w:sz w:val="24"/>
          <w:szCs w:val="24"/>
        </w:rPr>
        <w:tab/>
      </w:r>
      <w:r>
        <w:fldChar w:fldCharType="begin"/>
      </w:r>
      <w:r>
        <w:instrText xml:space="preserve"> PAGEREF _Toc33432320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7"/>
        <w:spacing w:line="400" w:lineRule="exact"/>
        <w:rPr>
          <w:rFonts w:cstheme="minorBidi"/>
          <w:color w:val="FF0000"/>
        </w:rPr>
      </w:pPr>
      <w:r>
        <w:fldChar w:fldCharType="begin"/>
      </w:r>
      <w:r>
        <w:instrText xml:space="preserve"> HYPERLINK \l "_Toc33432321"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color w:val="FF0000"/>
          <w:sz w:val="24"/>
          <w:szCs w:val="24"/>
        </w:rPr>
        <w:t>14</w:t>
      </w:r>
      <w:r>
        <w:rPr>
          <w:rStyle w:val="13"/>
          <w:rFonts w:hint="eastAsia" w:asciiTheme="minorEastAsia" w:hAnsiTheme="minorEastAsia" w:eastAsiaTheme="minorEastAsia"/>
          <w:color w:val="FF0000"/>
          <w:sz w:val="24"/>
          <w:szCs w:val="24"/>
        </w:rPr>
        <w:t>、上传文件常见问题</w:t>
      </w:r>
      <w:r>
        <w:rPr>
          <w:rStyle w:val="13"/>
          <w:rFonts w:asciiTheme="minorEastAsia" w:hAnsiTheme="minorEastAsia" w:eastAsiaTheme="minorEastAsia"/>
          <w:color w:val="FF0000"/>
          <w:sz w:val="24"/>
          <w:szCs w:val="24"/>
        </w:rPr>
        <w:tab/>
      </w:r>
      <w:r>
        <w:rPr>
          <w:color w:val="FF0000"/>
        </w:rPr>
        <w:fldChar w:fldCharType="begin"/>
      </w:r>
      <w:r>
        <w:rPr>
          <w:color w:val="FF0000"/>
        </w:rPr>
        <w:instrText xml:space="preserve"> PAGEREF _Toc33432321 \h </w:instrText>
      </w:r>
      <w:r>
        <w:rPr>
          <w:color w:val="FF0000"/>
        </w:rPr>
        <w:fldChar w:fldCharType="separate"/>
      </w:r>
      <w:r>
        <w:rPr>
          <w:color w:val="FF0000"/>
        </w:rPr>
        <w:t>36</w:t>
      </w:r>
      <w:r>
        <w:rPr>
          <w:color w:val="FF0000"/>
        </w:rPr>
        <w:fldChar w:fldCharType="end"/>
      </w:r>
      <w:r>
        <w:rPr>
          <w:color w:val="FF0000"/>
        </w:rPr>
        <w:fldChar w:fldCharType="end"/>
      </w:r>
    </w:p>
    <w:p>
      <w:pPr>
        <w:pStyle w:val="7"/>
        <w:spacing w:line="400" w:lineRule="exact"/>
        <w:rPr>
          <w:rFonts w:cstheme="minorBidi"/>
          <w:color w:val="FF0000"/>
        </w:rPr>
      </w:pPr>
      <w:r>
        <w:fldChar w:fldCharType="begin"/>
      </w:r>
      <w:r>
        <w:instrText xml:space="preserve"> HYPERLINK \l "_Toc33432322"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color w:val="FF0000"/>
          <w:sz w:val="24"/>
          <w:szCs w:val="24"/>
        </w:rPr>
        <w:t>15</w:t>
      </w:r>
      <w:r>
        <w:rPr>
          <w:rStyle w:val="13"/>
          <w:rFonts w:hint="eastAsia" w:asciiTheme="minorEastAsia" w:hAnsiTheme="minorEastAsia" w:eastAsiaTheme="minorEastAsia"/>
          <w:color w:val="FF0000"/>
          <w:sz w:val="24"/>
          <w:szCs w:val="24"/>
        </w:rPr>
        <w:t>、学习通上常见问题</w:t>
      </w:r>
      <w:r>
        <w:rPr>
          <w:rStyle w:val="13"/>
          <w:rFonts w:asciiTheme="minorEastAsia" w:hAnsiTheme="minorEastAsia" w:eastAsiaTheme="minorEastAsia"/>
          <w:color w:val="FF0000"/>
          <w:sz w:val="24"/>
          <w:szCs w:val="24"/>
        </w:rPr>
        <w:tab/>
      </w:r>
      <w:r>
        <w:rPr>
          <w:color w:val="FF0000"/>
        </w:rPr>
        <w:fldChar w:fldCharType="begin"/>
      </w:r>
      <w:r>
        <w:rPr>
          <w:color w:val="FF0000"/>
        </w:rPr>
        <w:instrText xml:space="preserve"> PAGEREF _Toc33432322 \h </w:instrText>
      </w:r>
      <w:r>
        <w:rPr>
          <w:color w:val="FF0000"/>
        </w:rPr>
        <w:fldChar w:fldCharType="separate"/>
      </w:r>
      <w:r>
        <w:rPr>
          <w:color w:val="FF0000"/>
        </w:rPr>
        <w:t>36</w:t>
      </w:r>
      <w:r>
        <w:rPr>
          <w:color w:val="FF0000"/>
        </w:rPr>
        <w:fldChar w:fldCharType="end"/>
      </w:r>
      <w:r>
        <w:rPr>
          <w:color w:val="FF0000"/>
        </w:rPr>
        <w:fldChar w:fldCharType="end"/>
      </w:r>
    </w:p>
    <w:p>
      <w:pPr>
        <w:pStyle w:val="7"/>
        <w:spacing w:line="400" w:lineRule="exact"/>
        <w:rPr>
          <w:rFonts w:asciiTheme="minorHAnsi" w:hAnsiTheme="minorHAnsi" w:cstheme="minorBidi"/>
          <w:color w:val="FF0000"/>
        </w:rPr>
      </w:pPr>
      <w:r>
        <w:fldChar w:fldCharType="begin"/>
      </w:r>
      <w:r>
        <w:instrText xml:space="preserve"> HYPERLINK \l "_Toc33432323"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color w:val="FF0000"/>
          <w:sz w:val="24"/>
          <w:szCs w:val="24"/>
        </w:rPr>
        <w:t>16</w:t>
      </w:r>
      <w:r>
        <w:rPr>
          <w:rStyle w:val="13"/>
          <w:rFonts w:hint="eastAsia" w:asciiTheme="minorEastAsia" w:hAnsiTheme="minorEastAsia" w:eastAsiaTheme="minorEastAsia"/>
          <w:color w:val="FF0000"/>
          <w:sz w:val="24"/>
          <w:szCs w:val="24"/>
        </w:rPr>
        <w:t>、其他常见问题</w:t>
      </w:r>
      <w:r>
        <w:rPr>
          <w:rStyle w:val="13"/>
          <w:rFonts w:asciiTheme="minorEastAsia" w:hAnsiTheme="minorEastAsia" w:eastAsiaTheme="minorEastAsia"/>
          <w:color w:val="FF0000"/>
          <w:sz w:val="24"/>
          <w:szCs w:val="24"/>
        </w:rPr>
        <w:tab/>
      </w:r>
      <w:r>
        <w:rPr>
          <w:color w:val="FF0000"/>
        </w:rPr>
        <w:fldChar w:fldCharType="begin"/>
      </w:r>
      <w:r>
        <w:rPr>
          <w:color w:val="FF0000"/>
        </w:rPr>
        <w:instrText xml:space="preserve"> PAGEREF _Toc33432323 \h </w:instrText>
      </w:r>
      <w:r>
        <w:rPr>
          <w:color w:val="FF0000"/>
        </w:rPr>
        <w:fldChar w:fldCharType="separate"/>
      </w:r>
      <w:r>
        <w:rPr>
          <w:color w:val="FF0000"/>
        </w:rPr>
        <w:t>37</w:t>
      </w:r>
      <w:r>
        <w:rPr>
          <w:color w:val="FF0000"/>
        </w:rPr>
        <w:fldChar w:fldCharType="end"/>
      </w:r>
      <w:r>
        <w:rPr>
          <w:color w:val="FF0000"/>
        </w:rPr>
        <w:fldChar w:fldCharType="end"/>
      </w:r>
    </w:p>
    <w:p>
      <w:pPr>
        <w:spacing w:line="400" w:lineRule="exact"/>
      </w:pPr>
      <w:r>
        <w:fldChar w:fldCharType="end"/>
      </w:r>
    </w:p>
    <w:p>
      <w:pPr>
        <w:spacing w:line="400" w:lineRule="exac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（红色目录为新增内容）</w:t>
      </w:r>
    </w:p>
    <w:p>
      <w:pPr>
        <w:pStyle w:val="2"/>
        <w:spacing w:before="0" w:after="0" w:line="360" w:lineRule="auto"/>
        <w:ind w:firstLine="469" w:firstLineChars="146"/>
        <w:rPr>
          <w:rFonts w:ascii="宋体" w:hAnsi="宋体"/>
          <w:sz w:val="32"/>
          <w:szCs w:val="32"/>
        </w:rPr>
      </w:pPr>
      <w:bookmarkStart w:id="0" w:name="_Toc20468572"/>
      <w:bookmarkStart w:id="1" w:name="_Toc33432294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、如何登录网络教学平台</w:t>
      </w:r>
      <w:bookmarkEnd w:id="0"/>
      <w:bookmarkEnd w:id="1"/>
    </w:p>
    <w:p>
      <w:pPr>
        <w:spacing w:line="36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t>根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据国家互联网管理的有关要求，为增强网络的安全性，</w:t>
      </w:r>
      <w:r>
        <w:rPr>
          <w:rFonts w:cs="微软雅黑" w:asciiTheme="minorEastAsia" w:hAnsiTheme="minorEastAsia" w:eastAsiaTheme="minorEastAsia"/>
          <w:sz w:val="24"/>
          <w:szCs w:val="24"/>
        </w:rPr>
        <w:t>进入南昌大学网络教学平台应采用学校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综合服务门户</w:t>
      </w:r>
      <w:r>
        <w:rPr>
          <w:rFonts w:cs="微软雅黑" w:asciiTheme="minorEastAsia" w:hAnsiTheme="minorEastAsia" w:eastAsiaTheme="minorEastAsia"/>
          <w:sz w:val="24"/>
          <w:szCs w:val="24"/>
        </w:rPr>
        <w:t>跳转或学校统一身份认证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登录</w:t>
      </w:r>
      <w:r>
        <w:rPr>
          <w:rFonts w:cs="微软雅黑" w:asciiTheme="minorEastAsia" w:hAnsiTheme="minorEastAsia" w:eastAsiaTheme="minorEastAsia"/>
          <w:sz w:val="24"/>
          <w:szCs w:val="24"/>
        </w:rPr>
        <w:t>（采用统一身份认证登录的系统账号密码只需记住一个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即可</w:t>
      </w:r>
      <w:r>
        <w:rPr>
          <w:rFonts w:cs="微软雅黑" w:asciiTheme="minorEastAsia" w:hAnsiTheme="minorEastAsia" w:eastAsiaTheme="minorEastAsia"/>
          <w:sz w:val="24"/>
          <w:szCs w:val="24"/>
        </w:rPr>
        <w:t>）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方式一：</w:t>
      </w:r>
      <w:r>
        <w:rPr>
          <w:rFonts w:cs="微软雅黑" w:asciiTheme="minorEastAsia" w:hAnsiTheme="minorEastAsia" w:eastAsiaTheme="minorEastAsia"/>
          <w:sz w:val="24"/>
          <w:szCs w:val="24"/>
        </w:rPr>
        <w:t>门户进入，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输入网址</w:t>
      </w:r>
      <w:r>
        <w:rPr>
          <w:rFonts w:cs="微软雅黑" w:asciiTheme="minorEastAsia" w:hAnsiTheme="minorEastAsia" w:eastAsiaTheme="minorEastAsia"/>
          <w:sz w:val="24"/>
          <w:szCs w:val="24"/>
        </w:rPr>
        <w:fldChar w:fldCharType="begin"/>
      </w:r>
      <w:r>
        <w:rPr>
          <w:rFonts w:cs="微软雅黑" w:asciiTheme="minorEastAsia" w:hAnsiTheme="minorEastAsia" w:eastAsiaTheme="minorEastAsia"/>
          <w:sz w:val="24"/>
          <w:szCs w:val="24"/>
        </w:rPr>
        <w:instrText xml:space="preserve"> HYPERLINK "</w:instrTex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instrText xml:space="preserve">http://ehome.ncu.edu.cn/</w:instrText>
      </w:r>
    </w:p>
    <w:p>
      <w:pPr>
        <w:spacing w:line="360" w:lineRule="auto"/>
        <w:ind w:firstLine="480" w:firstLineChars="200"/>
        <w:rPr>
          <w:rStyle w:val="13"/>
          <w:rFonts w:cs="微软雅黑" w:asciiTheme="minorEastAsia" w:hAnsiTheme="minorEastAsia" w:eastAsiaTheme="minorEastAsia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instrText xml:space="preserve">" </w:instrText>
      </w:r>
      <w:r>
        <w:rPr>
          <w:rFonts w:cs="微软雅黑" w:asciiTheme="minorEastAsia" w:hAnsiTheme="minorEastAsia" w:eastAsiaTheme="minorEastAsia"/>
          <w:sz w:val="24"/>
          <w:szCs w:val="24"/>
        </w:rP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http://ehome.ncu.edu.cn/</w:t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cs="微软雅黑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31130" cy="2940050"/>
            <wp:effectExtent l="19050" t="19050" r="26644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720" cy="2941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71770" cy="2966085"/>
            <wp:effectExtent l="19050" t="19050" r="24130" b="24765"/>
            <wp:docPr id="1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学校门户网站</w:t>
      </w:r>
      <w:r>
        <w:rPr>
          <w:rFonts w:cs="微软雅黑" w:asciiTheme="minorEastAsia" w:hAnsiTheme="minorEastAsia" w:eastAsiaTheme="minorEastAsia"/>
          <w:sz w:val="24"/>
          <w:szCs w:val="24"/>
        </w:rPr>
        <w:t>采用统一身份认证登录，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可以通过在职的教师工资号、在校的学生学号、手机号或身份证号登录（教师工资号不足6位前面请补0），密码为统一身份认证密码。如忘记密码或账号被冻结，</w:t>
      </w:r>
      <w:r>
        <w:rPr>
          <w:rFonts w:cs="微软雅黑" w:asciiTheme="minorEastAsia" w:hAnsiTheme="minorEastAsia" w:eastAsiaTheme="minorEastAsia"/>
          <w:sz w:val="24"/>
          <w:szCs w:val="24"/>
        </w:rPr>
        <w:t>可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点击</w:t>
      </w:r>
      <w:r>
        <w:rPr>
          <w:rFonts w:cs="微软雅黑" w:asciiTheme="minorEastAsia" w:hAnsiTheme="minorEastAsia" w:eastAsiaTheme="minorEastAsia"/>
          <w:sz w:val="24"/>
          <w:szCs w:val="24"/>
        </w:rPr>
        <w:t>登录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页面中相应的链接进行</w:t>
      </w:r>
      <w:r>
        <w:rPr>
          <w:rFonts w:cs="微软雅黑" w:asciiTheme="minorEastAsia" w:hAnsiTheme="minorEastAsia" w:eastAsiaTheme="minorEastAsia"/>
          <w:sz w:val="24"/>
          <w:szCs w:val="24"/>
        </w:rPr>
        <w:t>自助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处理。如</w:t>
      </w:r>
      <w:r>
        <w:rPr>
          <w:rFonts w:cs="微软雅黑" w:asciiTheme="minorEastAsia" w:hAnsiTheme="minorEastAsia" w:eastAsiaTheme="minorEastAsia"/>
          <w:sz w:val="24"/>
          <w:szCs w:val="24"/>
        </w:rPr>
        <w:t>个人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手机号码</w:t>
      </w:r>
      <w:r>
        <w:rPr>
          <w:rFonts w:cs="微软雅黑" w:asciiTheme="minorEastAsia" w:hAnsiTheme="minorEastAsia" w:eastAsiaTheme="minorEastAsia"/>
          <w:sz w:val="24"/>
          <w:szCs w:val="24"/>
        </w:rPr>
        <w:t>已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更换</w:t>
      </w:r>
      <w:r>
        <w:rPr>
          <w:rFonts w:cs="微软雅黑" w:asciiTheme="minorEastAsia" w:hAnsiTheme="minorEastAsia" w:eastAsiaTheme="minorEastAsia"/>
          <w:sz w:val="24"/>
          <w:szCs w:val="24"/>
        </w:rPr>
        <w:t>无法登录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，请致电0791-83969312。进入后，选择网络教学平台，可进入个人教学或学习空间。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   方式二：网络教学平台的登录入口新加了学</w:t>
      </w:r>
      <w:r>
        <w:rPr>
          <w:rFonts w:cs="微软雅黑" w:asciiTheme="minorEastAsia" w:hAnsiTheme="minorEastAsia" w:eastAsiaTheme="minorEastAsia"/>
          <w:sz w:val="24"/>
          <w:szCs w:val="24"/>
        </w:rPr>
        <w:t>校统一身份认证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登录方式</w:t>
      </w:r>
      <w:r>
        <w:drawing>
          <wp:inline distT="0" distB="0" distL="0" distR="0">
            <wp:extent cx="3283585" cy="763270"/>
            <wp:effectExtent l="19050" t="0" r="0" b="0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http://ncu.fanya.chaoxing.com/portal</w:t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9655" cy="540385"/>
            <wp:effectExtent l="19050" t="0" r="0" b="0"/>
            <wp:docPr id="1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→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2930" cy="1129030"/>
            <wp:effectExtent l="19050" t="0" r="0" b="0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其账号密码与学校门户网站的账号密码一样。</w:t>
      </w:r>
    </w:p>
    <w:p>
      <w:pPr>
        <w:spacing w:line="48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方式三：校内没有工资号的聘用教师、附属医院的临床教师用方式三进入南昌大学网络教学平台，待数据完善后统一从方式一登录。登录方法为输入网址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http://ncu.fanya.chaoxing.com/portal</w:t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→ 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1400" cy="532765"/>
            <wp:effectExtent l="19050" t="0" r="6350" b="0"/>
            <wp:docPr id="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40155" cy="374015"/>
            <wp:effectExtent l="19050" t="0" r="0" b="0"/>
            <wp:docPr id="1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输入账号，外聘教师账号为工资号（由所聘用的学院教务办提供）→点击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4010"/>
            <wp:effectExtent l="19050" t="0" r="9525" b="0"/>
            <wp:docPr id="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输入默认密码→点击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1910" cy="389890"/>
            <wp:effectExtent l="19050" t="0" r="2540" b="0"/>
            <wp:docPr id="1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输入右边的验证码→点击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2530" cy="374015"/>
            <wp:effectExtent l="19050" t="0" r="7620" b="0"/>
            <wp:docPr id="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初次登录后请绑定手机和邮箱，以便忘记密码可通过手机短信找回密码。</w:t>
      </w:r>
    </w:p>
    <w:p>
      <w:pPr>
        <w:spacing w:line="480" w:lineRule="auto"/>
        <w:rPr>
          <w:rFonts w:cs="微软雅黑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根据管理的要求，方式三的登录方式，将</w:t>
      </w:r>
      <w:r>
        <w:rPr>
          <w:rFonts w:cs="微软雅黑" w:asciiTheme="minorEastAsia" w:hAnsiTheme="minorEastAsia" w:eastAsiaTheme="minorEastAsia"/>
          <w:sz w:val="24"/>
          <w:szCs w:val="24"/>
        </w:rPr>
        <w:t>在平台运行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过渡</w:t>
      </w:r>
      <w:r>
        <w:rPr>
          <w:rFonts w:cs="微软雅黑" w:asciiTheme="minorEastAsia" w:hAnsiTheme="minorEastAsia" w:eastAsiaTheme="minorEastAsia"/>
          <w:sz w:val="24"/>
          <w:szCs w:val="24"/>
        </w:rPr>
        <w:t>期间保留，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一段时间后关闭。</w:t>
      </w:r>
    </w:p>
    <w:p>
      <w:pPr>
        <w:spacing w:line="360" w:lineRule="auto"/>
        <w:ind w:firstLine="480"/>
        <w:rPr>
          <w:rFonts w:hint="eastAsia"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扫描二维码下载学习通之后，进入登录界面。已在电脑端登录过的账号直接使用已修改的密码登录（电脑端和移动端的账号、密码、资源完全相同）。首次登录的老师，先选择右下角“其他”，选择“机构账号”的登陆方式，输入“南昌大学”后，选中南昌大学，教师输六位数工资号（不足6位前面请补0）</w:t>
      </w:r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初始密码，点击登陆即可。</w:t>
      </w:r>
    </w:p>
    <w:p>
      <w:pPr>
        <w:spacing w:line="360" w:lineRule="auto"/>
        <w:ind w:firstLine="480"/>
        <w:rPr>
          <w:rFonts w:hint="eastAsia"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有任何问题请及时联系网络教学运行科</w:t>
      </w:r>
      <w:r>
        <w:rPr>
          <w:rFonts w:hint="eastAsia" w:cs="微软雅黑" w:asciiTheme="minorEastAsia" w:hAnsiTheme="minorEastAsia" w:eastAsiaTheme="minorEastAsia"/>
          <w:sz w:val="24"/>
          <w:szCs w:val="24"/>
          <w:lang w:val="en-US" w:eastAsia="zh-CN"/>
        </w:rPr>
        <w:t>83969298</w:t>
      </w:r>
      <w:bookmarkStart w:id="56" w:name="_GoBack"/>
      <w:bookmarkEnd w:id="56"/>
    </w:p>
    <w:p>
      <w:pPr>
        <w:spacing w:line="360" w:lineRule="auto"/>
      </w:pPr>
      <w:r>
        <w:drawing>
          <wp:inline distT="0" distB="0" distL="0" distR="0">
            <wp:extent cx="5271770" cy="2921000"/>
            <wp:effectExtent l="9525" t="9525" r="14605" b="22225"/>
            <wp:docPr id="7" name="图片 7" descr="C:\Users\HP\Desktop\WPS图片编辑.png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HP\Desktop\WPS图片编辑.pngWPS图片编辑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Theme="minorEastAsia" w:hAnsiTheme="minorEastAsia" w:eastAsiaTheme="minorEastAsia"/>
          <w:sz w:val="32"/>
          <w:szCs w:val="32"/>
        </w:rPr>
      </w:pPr>
      <w:bookmarkStart w:id="2" w:name="_Toc20468573"/>
      <w:bookmarkStart w:id="3" w:name="_Toc33432295"/>
      <w:r>
        <w:rPr>
          <w:rFonts w:asciiTheme="minorEastAsia" w:hAnsiTheme="minorEastAsia" w:eastAsiaTheme="minorEastAsia"/>
          <w:sz w:val="32"/>
          <w:szCs w:val="32"/>
        </w:rPr>
        <w:t>2</w:t>
      </w:r>
      <w:r>
        <w:rPr>
          <w:rFonts w:hint="eastAsia" w:asciiTheme="minorEastAsia" w:hAnsiTheme="minorEastAsia" w:eastAsiaTheme="minorEastAsia"/>
          <w:sz w:val="32"/>
          <w:szCs w:val="32"/>
        </w:rPr>
        <w:t>、如何激活课程</w:t>
      </w:r>
      <w:bookmarkEnd w:id="2"/>
      <w:bookmarkEnd w:id="3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电脑端登录平台后，点击待激活课程</w:t>
      </w:r>
      <w:r>
        <w:rPr>
          <w:rFonts w:hint="eastAsia"/>
          <w:sz w:val="24"/>
          <w:szCs w:val="24"/>
        </w:rPr>
        <w:drawing>
          <wp:inline distT="0" distB="0" distL="0" distR="0">
            <wp:extent cx="930275" cy="294005"/>
            <wp:effectExtent l="19050" t="0" r="3175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（学习通上的课程须在电脑端先激活才能显示）。</w:t>
      </w:r>
    </w:p>
    <w:p>
      <w:r>
        <w:drawing>
          <wp:inline distT="0" distB="0" distL="0" distR="0">
            <wp:extent cx="5271770" cy="2989580"/>
            <wp:effectExtent l="19050" t="19050" r="24130" b="20320"/>
            <wp:docPr id="9" name="图片 9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90926090800_副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" w:name="_Toc20468574"/>
      <w:bookmarkStart w:id="5" w:name="_Toc33432296"/>
      <w:r>
        <w:rPr>
          <w:rFonts w:hint="eastAsia" w:ascii="宋体" w:hAnsi="宋体"/>
          <w:sz w:val="32"/>
          <w:szCs w:val="32"/>
        </w:rPr>
        <w:t>3、如何复制课程内容</w:t>
      </w:r>
      <w:bookmarkEnd w:id="4"/>
      <w:bookmarkEnd w:id="5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6" w:name="_Toc33432297"/>
      <w:bookmarkStart w:id="7" w:name="_Toc20468576"/>
      <w:r>
        <w:rPr>
          <w:rFonts w:hint="eastAsia" w:ascii="宋体" w:hAnsi="宋体"/>
          <w:sz w:val="30"/>
          <w:szCs w:val="30"/>
        </w:rPr>
        <w:t>3.1在激活课程时选择复制已有课程</w:t>
      </w:r>
      <w:bookmarkEnd w:id="6"/>
      <w:bookmarkEnd w:id="7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点击待激活课程上的</w:t>
      </w:r>
      <w:r>
        <w:rPr>
          <w:rFonts w:hint="eastAsia"/>
          <w:sz w:val="24"/>
          <w:szCs w:val="24"/>
        </w:rPr>
        <w:drawing>
          <wp:inline distT="0" distB="0" distL="0" distR="0">
            <wp:extent cx="938530" cy="262255"/>
            <wp:effectExtent l="1905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1955800" cy="278130"/>
            <wp:effectExtent l="19050" t="0" r="6350" b="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复制已有课程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2878455" cy="763270"/>
            <wp:effectExtent l="19050" t="0" r="0" b="0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从弹出窗口选择需要复制的课程，点击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87400" cy="294005"/>
            <wp:effectExtent l="19050" t="0" r="0" b="0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开始复制。</w:t>
      </w:r>
    </w:p>
    <w:p>
      <w:pPr>
        <w:spacing w:line="360" w:lineRule="auto"/>
      </w:pPr>
      <w:r>
        <w:drawing>
          <wp:inline distT="0" distB="0" distL="0" distR="0">
            <wp:extent cx="5271770" cy="2989580"/>
            <wp:effectExtent l="19050" t="19050" r="24130" b="20320"/>
            <wp:docPr id="14" name="图片 14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90926090800_副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71770" cy="2966085"/>
            <wp:effectExtent l="19050" t="19050" r="24130" b="24765"/>
            <wp:docPr id="15" name="图片 15" descr="QQ截图201909260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909260908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585845"/>
            <wp:effectExtent l="19050" t="19050" r="24130" b="14605"/>
            <wp:docPr id="16" name="图片 16" descr="QQ截图201909260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909260909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5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8" w:name="_Toc20468575"/>
      <w:bookmarkStart w:id="9" w:name="_Toc33432298"/>
      <w:r>
        <w:rPr>
          <w:rFonts w:hint="eastAsia" w:ascii="宋体" w:hAnsi="宋体"/>
          <w:sz w:val="30"/>
          <w:szCs w:val="30"/>
        </w:rPr>
        <w:t>3.2克隆</w:t>
      </w:r>
      <w:bookmarkEnd w:id="8"/>
      <w:bookmarkEnd w:id="9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进入课程后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501015" cy="286385"/>
            <wp:effectExtent l="19050" t="0" r="0" b="0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找到</w:t>
      </w:r>
      <w:r>
        <w:rPr>
          <w:rFonts w:hint="eastAsia"/>
          <w:sz w:val="24"/>
          <w:szCs w:val="24"/>
        </w:rPr>
        <w:drawing>
          <wp:inline distT="0" distB="0" distL="0" distR="0">
            <wp:extent cx="970280" cy="254635"/>
            <wp:effectExtent l="19050" t="0" r="1270" b="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→点击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683895" cy="222885"/>
            <wp:effectExtent l="19050" t="0" r="1905" b="0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drawing>
          <wp:inline distT="0" distB="0" distL="0" distR="0">
            <wp:extent cx="1924050" cy="413385"/>
            <wp:effectExtent l="19050" t="0" r="0" b="0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课程名称框里修改课程名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63270" cy="318135"/>
            <wp:effectExtent l="19050" t="0" r="0" b="0"/>
            <wp:docPr id="21" name="图片 2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选择课程封面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15645" cy="294005"/>
            <wp:effectExtent l="19050" t="0" r="8255" b="0"/>
            <wp:docPr id="22" name="图片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826770" cy="628015"/>
            <wp:effectExtent l="19050" t="0" r="0" b="0"/>
            <wp:docPr id="23" name="图片 2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选择克隆对象，自己或其他教师，点击相应按钮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2051685" cy="349885"/>
            <wp:effectExtent l="19050" t="0" r="5715" b="0"/>
            <wp:docPr id="24" name="图片 2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如克隆给其他教师，在对方账号框里输入教师账号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763270" cy="294005"/>
            <wp:effectExtent l="19050" t="0" r="0" b="0"/>
            <wp:docPr id="25" name="图片 2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。</w:t>
      </w:r>
    </w:p>
    <w:p>
      <w:pPr>
        <w:rPr>
          <w:rFonts w:ascii="宋体" w:hAnsi="宋体"/>
          <w:sz w:val="24"/>
          <w:szCs w:val="24"/>
        </w:rPr>
      </w:pPr>
    </w:p>
    <w:p/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r>
        <w:drawing>
          <wp:inline distT="0" distB="0" distL="0" distR="0">
            <wp:extent cx="5263515" cy="2695575"/>
            <wp:effectExtent l="19050" t="19050" r="13335" b="28575"/>
            <wp:docPr id="26" name="图片 26" descr="QQ截图2019110109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911010932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9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657600"/>
            <wp:effectExtent l="19050" t="19050" r="24130" b="19050"/>
            <wp:docPr id="27" name="图片 27" descr="QQ截图2019110109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1911010932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941955"/>
            <wp:effectExtent l="19050" t="19050" r="13335" b="10795"/>
            <wp:docPr id="28" name="图片 28" descr="QQ截图2019110109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截图2019110109330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1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204210"/>
            <wp:effectExtent l="19050" t="19050" r="24130" b="15240"/>
            <wp:docPr id="29" name="图片 29" descr="QQ截图2019110109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1911010933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4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drawing>
          <wp:inline distT="0" distB="0" distL="0" distR="0">
            <wp:extent cx="5271770" cy="3657600"/>
            <wp:effectExtent l="19050" t="19050" r="24130" b="19050"/>
            <wp:docPr id="30" name="图片 30" descr="QQ截图2019110109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911010933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665855"/>
            <wp:effectExtent l="19050" t="19050" r="24130" b="10795"/>
            <wp:docPr id="31" name="图片 31" descr="QQ截图2019110109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截图201911010933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5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0" w:name="_Toc20468577"/>
      <w:bookmarkStart w:id="11" w:name="_Toc33432299"/>
      <w:r>
        <w:rPr>
          <w:rFonts w:hint="eastAsia" w:ascii="宋体" w:hAnsi="宋体"/>
          <w:sz w:val="32"/>
          <w:szCs w:val="32"/>
        </w:rPr>
        <w:t>4、如何修改课程封面信息</w:t>
      </w:r>
      <w:bookmarkEnd w:id="10"/>
      <w:bookmarkEnd w:id="11"/>
    </w:p>
    <w:p>
      <w:pPr>
        <w:spacing w:line="360" w:lineRule="auto"/>
        <w:ind w:firstLine="482" w:firstLineChars="2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编辑课程门户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每学期会对有特定前缀的网辅课程进行考核，没有前缀或前缀错误的课程不会纳入考核范围，请老师自己进行修改，例如本学期是以“</w:t>
      </w:r>
      <w:r>
        <w:rPr>
          <w:rFonts w:hint="eastAsia" w:ascii="宋体" w:hAnsi="宋体" w:cs="Tahoma"/>
          <w:color w:val="000000"/>
          <w:sz w:val="24"/>
          <w:szCs w:val="24"/>
        </w:rPr>
        <w:t>【</w:t>
      </w:r>
      <w:r>
        <w:rPr>
          <w:rFonts w:ascii="宋体" w:hAnsi="宋体" w:cs="Calibri"/>
          <w:color w:val="000000"/>
          <w:sz w:val="24"/>
          <w:szCs w:val="24"/>
        </w:rPr>
        <w:t>19</w:t>
      </w:r>
      <w:r>
        <w:rPr>
          <w:rFonts w:hint="eastAsia" w:ascii="宋体" w:hAnsi="宋体" w:cs="Tahoma"/>
          <w:color w:val="000000"/>
          <w:sz w:val="24"/>
          <w:szCs w:val="24"/>
        </w:rPr>
        <w:t>上】</w:t>
      </w:r>
      <w:r>
        <w:rPr>
          <w:rFonts w:hint="eastAsia" w:ascii="宋体" w:hAnsi="宋体"/>
          <w:sz w:val="24"/>
          <w:szCs w:val="24"/>
        </w:rPr>
        <w:t>”为前缀。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进入相应课程，点击课程名旁边的“课程门户”→“编辑本页”→“课程名称”处</w:t>
      </w:r>
      <w:r>
        <w:rPr>
          <w:rFonts w:hint="eastAsia"/>
          <w:sz w:val="24"/>
          <w:szCs w:val="24"/>
        </w:rPr>
        <w:t>可以修改封面信息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647950"/>
            <wp:effectExtent l="19050" t="19050" r="13335" b="19050"/>
            <wp:docPr id="32" name="图片 32" descr="QQ截图2019092609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截图201909260912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896360"/>
            <wp:effectExtent l="19050" t="19050" r="24130" b="27940"/>
            <wp:docPr id="33" name="图片 33" descr="QQ截图2019092609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909260912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3832225"/>
            <wp:effectExtent l="19050" t="19050" r="13335" b="15875"/>
            <wp:docPr id="34" name="图片 34" descr="QQ截图2019110116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911011627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3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2" w:name="_Toc20468578"/>
      <w:bookmarkStart w:id="13" w:name="_Toc33432300"/>
      <w:r>
        <w:rPr>
          <w:rFonts w:hint="eastAsia" w:ascii="宋体" w:hAnsi="宋体"/>
          <w:sz w:val="32"/>
          <w:szCs w:val="32"/>
        </w:rPr>
        <w:t>5、如何添加学生</w:t>
      </w:r>
      <w:bookmarkEnd w:id="12"/>
      <w:bookmarkEnd w:id="13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14" w:name="_Toc20468579"/>
      <w:bookmarkStart w:id="15" w:name="_Toc33432301"/>
      <w:r>
        <w:rPr>
          <w:rFonts w:hint="eastAsia" w:ascii="宋体" w:hAnsi="宋体"/>
          <w:sz w:val="30"/>
          <w:szCs w:val="30"/>
        </w:rPr>
        <w:t>5.1批量、按班级</w:t>
      </w:r>
      <w:bookmarkEnd w:id="14"/>
      <w:bookmarkEnd w:id="15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进入课程，点击“管理”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班级管理”</w:t>
      </w:r>
      <w:r>
        <w:rPr>
          <w:rFonts w:hint="eastAsia" w:ascii="宋体" w:hAnsi="宋体"/>
          <w:sz w:val="24"/>
          <w:szCs w:val="24"/>
        </w:rPr>
        <w:t>→“添加学生”→①“从学生库添加” →“选择院系”→“选择专业”→“选择班级”或②“批量导入”→“下载最新模板”→“学号/工号”和“姓名”根据提示添加学生信息（学号和学生姓名）→“批量导入”上传填好的模板。</w:t>
      </w:r>
    </w:p>
    <w:p>
      <w:r>
        <w:rPr>
          <w:rFonts w:hint="eastAsia"/>
        </w:rPr>
        <w:drawing>
          <wp:inline distT="0" distB="0" distL="0" distR="0">
            <wp:extent cx="5271770" cy="2186305"/>
            <wp:effectExtent l="19050" t="19050" r="24130" b="23495"/>
            <wp:docPr id="35" name="图片 35" descr="QQ截图2019092609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909260913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6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544445"/>
            <wp:effectExtent l="19050" t="19050" r="13335" b="27305"/>
            <wp:docPr id="36" name="图片 36" descr="QQ截图2019092609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截图2019092609140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从学生库中添加：学校的老师和学生数据都已经导入在了后台当中，老师只需要根据需要筛选院系、专业、班级来添加即可。</w:t>
      </w:r>
    </w:p>
    <w:p>
      <w:r>
        <w:rPr>
          <w:rFonts w:hint="eastAsia"/>
        </w:rPr>
        <w:drawing>
          <wp:inline distT="0" distB="0" distL="0" distR="0">
            <wp:extent cx="5271770" cy="2329815"/>
            <wp:effectExtent l="19050" t="19050" r="24130" b="13335"/>
            <wp:docPr id="37" name="图片 37" descr="QQ截图2019092609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截图201909260914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417445"/>
            <wp:effectExtent l="19050" t="19050" r="13335" b="20955"/>
            <wp:docPr id="38" name="图片 38" descr="QQ截图2019092609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截图201909260914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7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批量导入：下载平台EXCEL模板，根据提示添加学生信息（学号和学生姓名），点击批量导入即可。</w:t>
      </w:r>
    </w:p>
    <w:p/>
    <w:p>
      <w:r>
        <w:rPr>
          <w:rFonts w:hint="eastAsia"/>
        </w:rPr>
        <w:drawing>
          <wp:inline distT="0" distB="0" distL="0" distR="0">
            <wp:extent cx="5271770" cy="2282190"/>
            <wp:effectExtent l="19050" t="19050" r="24130" b="22860"/>
            <wp:docPr id="39" name="图片 39" descr="QQ截图2019092609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截图2019092609145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2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16" w:name="_Toc20468580"/>
      <w:bookmarkStart w:id="17" w:name="_Toc33432302"/>
      <w:r>
        <w:rPr>
          <w:rFonts w:hint="eastAsia" w:ascii="宋体" w:hAnsi="宋体"/>
          <w:sz w:val="30"/>
          <w:szCs w:val="30"/>
        </w:rPr>
        <w:t>5.2学习通扫码加入班级</w:t>
      </w:r>
      <w:bookmarkEnd w:id="16"/>
      <w:bookmarkEnd w:id="17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登陆学习通，进入课程，点击班级旁边的二维码图标，</w:t>
      </w:r>
      <w:r>
        <w:rPr>
          <w:sz w:val="24"/>
          <w:szCs w:val="24"/>
        </w:rPr>
        <w:t>即可显示班级二维码和邀请码。  </w:t>
      </w:r>
    </w:p>
    <w:p>
      <w:pPr>
        <w:spacing w:line="360" w:lineRule="auto"/>
        <w:jc w:val="center"/>
      </w:pPr>
      <w:r>
        <w:drawing>
          <wp:inline distT="0" distB="0" distL="0" distR="0">
            <wp:extent cx="1621790" cy="2751455"/>
            <wp:effectExtent l="19050" t="19050" r="16510" b="10795"/>
            <wp:docPr id="40" name="图片 40" descr="Screenshot_20191101_162930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191101_162930_com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751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4670" cy="2751455"/>
            <wp:effectExtent l="19050" t="19050" r="24130" b="10795"/>
            <wp:docPr id="41" name="图片 41" descr="QQ图片2019110110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191101102328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751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0" w:firstLineChars="200"/>
      </w:pPr>
      <w:r>
        <w:rPr>
          <w:sz w:val="24"/>
          <w:szCs w:val="24"/>
        </w:rPr>
        <w:t>学生可通过手机扫码或输入邀请码数字加入班级</w:t>
      </w:r>
      <w:r>
        <w:t>。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3275965" cy="1407160"/>
            <wp:effectExtent l="19050" t="19050" r="19685" b="21590"/>
            <wp:docPr id="42" name="图片 42" descr="微信图片_2019111214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11121405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407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8" w:name="_Toc20468581"/>
      <w:bookmarkStart w:id="19" w:name="_Toc33432303"/>
      <w:r>
        <w:rPr>
          <w:rFonts w:hint="eastAsia" w:ascii="宋体" w:hAnsi="宋体"/>
          <w:sz w:val="32"/>
          <w:szCs w:val="32"/>
        </w:rPr>
        <w:t>6、如何添加教师团队和助教</w:t>
      </w:r>
      <w:bookmarkEnd w:id="18"/>
      <w:bookmarkEnd w:id="19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0" w:name="_Toc20468582"/>
      <w:bookmarkStart w:id="21" w:name="_Toc33432304"/>
      <w:r>
        <w:rPr>
          <w:rFonts w:hint="eastAsia" w:ascii="宋体" w:hAnsi="宋体"/>
          <w:sz w:val="30"/>
          <w:szCs w:val="30"/>
        </w:rPr>
        <w:t>6.1教师团队</w:t>
      </w:r>
      <w:bookmarkEnd w:id="20"/>
      <w:bookmarkEnd w:id="2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“教师团队管理”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添加教师”</w:t>
      </w:r>
      <w:r>
        <w:rPr>
          <w:rFonts w:hint="eastAsia" w:ascii="宋体" w:hAnsi="宋体"/>
          <w:sz w:val="24"/>
          <w:szCs w:val="24"/>
        </w:rPr>
        <w:t>→“从教师库添加” →输入教师账号查询→勾选教师→“添加”。</w:t>
      </w:r>
    </w:p>
    <w:p>
      <w:pPr>
        <w:ind w:left="420" w:hanging="420" w:hangingChars="200"/>
      </w:pPr>
      <w:r>
        <w:rPr>
          <w:rFonts w:hint="eastAsia"/>
        </w:rPr>
        <w:drawing>
          <wp:inline distT="0" distB="0" distL="0" distR="0">
            <wp:extent cx="5271770" cy="1932305"/>
            <wp:effectExtent l="19050" t="19050" r="24130" b="10795"/>
            <wp:docPr id="43" name="图片 43" descr="QQ截图2019092609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截图201909260915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→“班级分配”→“分配”→勾中相应的教师→“保存”。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添加好教师团队成员后，分配教师管理相应班级。</w:t>
      </w:r>
    </w:p>
    <w:p>
      <w:r>
        <w:rPr>
          <w:rFonts w:hint="eastAsia"/>
        </w:rPr>
        <w:drawing>
          <wp:inline distT="0" distB="0" distL="0" distR="0">
            <wp:extent cx="5271770" cy="2202815"/>
            <wp:effectExtent l="19050" t="19050" r="24130" b="26035"/>
            <wp:docPr id="44" name="图片 44" descr="QQ截图2019110117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19110117035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210435"/>
            <wp:effectExtent l="19050" t="19050" r="24130" b="18415"/>
            <wp:docPr id="45" name="图片 45" descr="QQ截图2019110117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截图201911011704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2" w:name="_Toc20468583"/>
      <w:bookmarkStart w:id="23" w:name="_Toc33432305"/>
      <w:r>
        <w:rPr>
          <w:rFonts w:hint="eastAsia" w:ascii="宋体" w:hAnsi="宋体"/>
          <w:sz w:val="30"/>
          <w:szCs w:val="30"/>
        </w:rPr>
        <w:t>6.2助教</w:t>
      </w:r>
      <w:bookmarkEnd w:id="22"/>
      <w:bookmarkEnd w:id="23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→“助教管理”→“添加助教”→“从库中添加” →输入助教账号→“添加”。</w:t>
      </w:r>
    </w:p>
    <w:p>
      <w:r>
        <w:rPr>
          <w:rFonts w:hint="eastAsia"/>
        </w:rPr>
        <w:drawing>
          <wp:inline distT="0" distB="0" distL="0" distR="0">
            <wp:extent cx="5271770" cy="2361565"/>
            <wp:effectExtent l="19050" t="19050" r="24130" b="19685"/>
            <wp:docPr id="46" name="图片 46" descr="QQ截图2019092609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Q截图201909260915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433320"/>
            <wp:effectExtent l="19050" t="19050" r="24130" b="24130"/>
            <wp:docPr id="47" name="图片 47" descr="QQ截图2019102214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Q截图2019102214425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3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添加好助教后，为助教分配其管理的班级。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→“班级分配”→“分配”→勾选要选择的助教→“保存”。</w:t>
      </w:r>
    </w:p>
    <w:p>
      <w:r>
        <w:drawing>
          <wp:inline distT="0" distB="0" distL="0" distR="0">
            <wp:extent cx="5263515" cy="1741170"/>
            <wp:effectExtent l="19050" t="19050" r="13335" b="11430"/>
            <wp:docPr id="48" name="图片 48" descr="QQ截图201910221441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QQ截图20191022144147_副本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266315"/>
            <wp:effectExtent l="19050" t="19050" r="24130" b="19685"/>
            <wp:docPr id="49" name="图片 49" descr="QQ截图2019102214420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QQ截图20191022144208_副本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4" w:name="_Toc20468584"/>
      <w:bookmarkStart w:id="25" w:name="_Toc33432306"/>
      <w:r>
        <w:rPr>
          <w:rFonts w:hint="eastAsia" w:ascii="宋体" w:hAnsi="宋体"/>
          <w:sz w:val="30"/>
          <w:szCs w:val="30"/>
        </w:rPr>
        <w:t>6.3权限设置</w:t>
      </w:r>
      <w:bookmarkEnd w:id="24"/>
      <w:bookmarkEnd w:id="25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教师团队权限设置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→“教师团队管理”→勾选教师→“权限设置”→勾选要设置的权限→“保存”。</w:t>
      </w:r>
    </w:p>
    <w:p>
      <w:r>
        <w:rPr>
          <w:rFonts w:hint="eastAsia"/>
        </w:rPr>
        <w:drawing>
          <wp:inline distT="0" distB="0" distL="0" distR="0">
            <wp:extent cx="5263515" cy="1971675"/>
            <wp:effectExtent l="19050" t="19050" r="13335" b="28575"/>
            <wp:docPr id="50" name="图片 50" descr="QQ截图2019092609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QQ截图201909260917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305685"/>
            <wp:effectExtent l="19050" t="19050" r="13335" b="18415"/>
            <wp:docPr id="51" name="图片 51" descr="QQ截图2019092609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QQ截图2019092609172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5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助教权限设置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→“助教管理”→</w:t>
      </w:r>
      <w:r>
        <w:rPr>
          <w:rFonts w:hint="eastAsia"/>
          <w:sz w:val="24"/>
          <w:szCs w:val="24"/>
        </w:rPr>
        <w:t>勾中相应的助教</w:t>
      </w:r>
      <w:r>
        <w:rPr>
          <w:rFonts w:hint="eastAsia" w:ascii="宋体" w:hAnsi="宋体"/>
          <w:sz w:val="24"/>
          <w:szCs w:val="24"/>
        </w:rPr>
        <w:t>→“权限设置”→</w:t>
      </w:r>
      <w:r>
        <w:rPr>
          <w:rFonts w:hint="eastAsia"/>
          <w:sz w:val="24"/>
          <w:szCs w:val="24"/>
        </w:rPr>
        <w:t>权限设置窗口勾选要设置的权限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r>
        <w:drawing>
          <wp:inline distT="0" distB="0" distL="0" distR="0">
            <wp:extent cx="5263515" cy="1670050"/>
            <wp:effectExtent l="19050" t="19050" r="13335" b="25400"/>
            <wp:docPr id="52" name="图片 52" descr="QQ截图2019110117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QQ截图2019110117112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2433320"/>
            <wp:effectExtent l="19050" t="19050" r="24130" b="24130"/>
            <wp:docPr id="53" name="图片 53" descr="QQ截图2019110117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截图2019110117113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3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spacing w:before="0" w:after="0" w:line="360" w:lineRule="auto"/>
        <w:ind w:firstLine="472" w:firstLineChars="147"/>
        <w:rPr>
          <w:rFonts w:ascii="宋体" w:hAnsi="宋体"/>
          <w:sz w:val="32"/>
          <w:szCs w:val="32"/>
        </w:rPr>
      </w:pPr>
      <w:bookmarkStart w:id="26" w:name="_Toc20468586"/>
      <w:bookmarkStart w:id="27" w:name="_Toc33432307"/>
      <w:r>
        <w:rPr>
          <w:rFonts w:hint="eastAsia" w:ascii="宋体" w:hAnsi="宋体"/>
          <w:sz w:val="32"/>
          <w:szCs w:val="32"/>
        </w:rPr>
        <w:t>7、课程建设与知识产权保护</w:t>
      </w:r>
      <w:bookmarkEnd w:id="26"/>
      <w:bookmarkEnd w:id="27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资料栏目是一个类似于群空间的地方，学生教师都可以上传下载内容，知识产权无法有效保护。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63515" cy="1471295"/>
            <wp:effectExtent l="19050" t="19050" r="13335" b="14605"/>
            <wp:docPr id="3" name="图片 54" descr="QQ截图2019110815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4" descr="QQ截图2019110815581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71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请把内容放在章节目录里二级目录中，并确保原位播放按钮打勾。  </w:t>
      </w:r>
    </w:p>
    <w:p>
      <w:pPr>
        <w:ind w:firstLine="420" w:firstLineChars="200"/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63515" cy="1017905"/>
            <wp:effectExtent l="19050" t="19050" r="13335" b="10795"/>
            <wp:docPr id="4" name="图片 55" descr="QQ截图2019110816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5" descr="QQ截图2019110816080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1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28" w:name="_Toc20468587"/>
      <w:bookmarkStart w:id="29" w:name="_Toc33432308"/>
      <w:r>
        <w:rPr>
          <w:rFonts w:hint="eastAsia" w:ascii="宋体" w:hAnsi="宋体"/>
          <w:sz w:val="32"/>
          <w:szCs w:val="32"/>
        </w:rPr>
        <w:t>8、作业与测验</w:t>
      </w:r>
      <w:bookmarkEnd w:id="28"/>
      <w:bookmarkEnd w:id="29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0" w:name="_Toc20468588"/>
      <w:bookmarkStart w:id="31" w:name="_Toc33432309"/>
      <w:r>
        <w:rPr>
          <w:rFonts w:hint="eastAsia" w:ascii="宋体" w:hAnsi="宋体"/>
          <w:sz w:val="30"/>
          <w:szCs w:val="30"/>
        </w:rPr>
        <w:t>8.1题库建设</w:t>
      </w:r>
      <w:bookmarkEnd w:id="30"/>
      <w:bookmarkEnd w:id="31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常规批量导入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题库”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“批量导入”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“模板导入”</w:t>
      </w:r>
      <w:r>
        <w:rPr>
          <w:rFonts w:hint="eastAsia" w:ascii="宋体" w:hAnsi="宋体"/>
          <w:sz w:val="24"/>
          <w:szCs w:val="24"/>
        </w:rPr>
        <w:t>→“excel模板下载”→</w:t>
      </w:r>
      <w:r>
        <w:rPr>
          <w:rFonts w:hint="eastAsia"/>
          <w:sz w:val="24"/>
          <w:szCs w:val="24"/>
        </w:rPr>
        <w:t>根据模板的提示录入题目</w:t>
      </w:r>
      <w:r>
        <w:rPr>
          <w:rFonts w:hint="eastAsia" w:ascii="宋体" w:hAnsi="宋体"/>
          <w:sz w:val="24"/>
          <w:szCs w:val="24"/>
        </w:rPr>
        <w:t>→“一键导入”→选择填好的模板上传。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1770" cy="2067560"/>
            <wp:effectExtent l="19050" t="19050" r="24130" b="27940"/>
            <wp:docPr id="56" name="图片 56" descr="QQ截图201909260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截图2019092609205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71770" cy="2202815"/>
            <wp:effectExtent l="19050" t="19050" r="24130" b="26035"/>
            <wp:docPr id="57" name="图片 57" descr="QQ截图20190926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截图2019092609212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711450"/>
            <wp:effectExtent l="19050" t="19050" r="13335" b="12700"/>
            <wp:docPr id="58" name="图片 58" descr="QQ截图2019110117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截图2019110117144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71770" cy="2051685"/>
            <wp:effectExtent l="19050" t="19050" r="24130" b="24765"/>
            <wp:docPr id="59" name="图片 59" descr="QQ截图2019110117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截图2019110117160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528570"/>
            <wp:effectExtent l="19050" t="19050" r="13335" b="24130"/>
            <wp:docPr id="60" name="图片 60" descr="QQ截图2019110117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截图2019110117174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8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“智能导入”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题库”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“批量导入”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“智能导入”</w:t>
      </w:r>
      <w:r>
        <w:rPr>
          <w:rFonts w:hint="eastAsia" w:ascii="宋体" w:hAnsi="宋体"/>
          <w:sz w:val="24"/>
          <w:szCs w:val="24"/>
        </w:rPr>
        <w:t>→在编辑窗口粘贴导入的题目→“重新识别”→“加入题库”。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727325"/>
            <wp:effectExtent l="19050" t="19050" r="13335" b="15875"/>
            <wp:docPr id="61" name="图片 61" descr="QQ截图2019092609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QQ截图2019092609213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2" w:name="_Toc20468589"/>
      <w:bookmarkStart w:id="33" w:name="_Toc33432310"/>
      <w:r>
        <w:rPr>
          <w:rFonts w:hint="eastAsia" w:ascii="宋体" w:hAnsi="宋体"/>
          <w:sz w:val="30"/>
          <w:szCs w:val="30"/>
        </w:rPr>
        <w:t>8.2随机出题</w:t>
      </w:r>
      <w:bookmarkEnd w:id="32"/>
      <w:bookmarkEnd w:id="33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试卷随机出题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“试卷库”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创建试卷”</w:t>
      </w:r>
      <w:r>
        <w:rPr>
          <w:rFonts w:hint="eastAsia" w:ascii="宋体" w:hAnsi="宋体"/>
          <w:sz w:val="24"/>
          <w:szCs w:val="24"/>
        </w:rPr>
        <w:t>→“自动随机组卷” →“设置试卷结构”</w:t>
      </w:r>
      <w:r>
        <w:rPr>
          <w:rFonts w:hint="eastAsia"/>
          <w:sz w:val="24"/>
          <w:szCs w:val="24"/>
        </w:rPr>
        <w:t>在试卷结构里设置随机组卷数量、标题、题型、分值等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r>
        <w:rPr>
          <w:rFonts w:hint="eastAsia"/>
        </w:rPr>
        <w:drawing>
          <wp:inline distT="0" distB="0" distL="0" distR="0">
            <wp:extent cx="5263515" cy="1932305"/>
            <wp:effectExtent l="19050" t="19050" r="13335" b="10795"/>
            <wp:docPr id="62" name="图片 62" descr="QQ截图201909261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QQ截图2019092614231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122805"/>
            <wp:effectExtent l="19050" t="19050" r="24130" b="10795"/>
            <wp:docPr id="63" name="图片 63" descr="QQ截图2019092614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QQ截图2019092614232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2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3625850"/>
            <wp:effectExtent l="19050" t="19050" r="13335" b="12700"/>
            <wp:docPr id="64" name="图片 64" descr="QQ截图201909261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QQ截图2019092614234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2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ind w:firstLine="482" w:firstLineChars="200"/>
        <w:rPr>
          <w:b/>
          <w:sz w:val="24"/>
          <w:szCs w:val="24"/>
        </w:rPr>
      </w:pPr>
      <w:bookmarkStart w:id="34" w:name="_Toc20468590"/>
      <w:r>
        <w:rPr>
          <w:rFonts w:hint="eastAsia"/>
          <w:b/>
          <w:sz w:val="24"/>
          <w:szCs w:val="24"/>
        </w:rPr>
        <w:t>章节测验中随机出题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→目录</w:t>
      </w:r>
      <w:r>
        <w:rPr>
          <w:rFonts w:hint="eastAsia"/>
          <w:sz w:val="24"/>
          <w:szCs w:val="24"/>
        </w:rPr>
        <w:t>“编辑”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章节测验”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创建新测验”或“从作业库中选择”</w:t>
      </w:r>
      <w:r>
        <w:rPr>
          <w:rFonts w:hint="eastAsia" w:ascii="宋体" w:hAnsi="宋体"/>
          <w:sz w:val="24"/>
          <w:szCs w:val="24"/>
        </w:rPr>
        <w:t>→输入标题→“确认”→章节测验“编辑”→“高级设置”→“随机出题”。</w:t>
      </w:r>
    </w:p>
    <w:p>
      <w:r>
        <w:rPr>
          <w:rFonts w:hint="eastAsia"/>
        </w:rPr>
        <w:drawing>
          <wp:inline distT="0" distB="0" distL="0" distR="0">
            <wp:extent cx="5271770" cy="2242185"/>
            <wp:effectExtent l="19050" t="19050" r="24130" b="24765"/>
            <wp:docPr id="65" name="图片 65" descr="QQ截图2019110117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截图201911011737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1351915"/>
            <wp:effectExtent l="19050" t="19050" r="13335" b="19685"/>
            <wp:docPr id="66" name="图片 66" descr="QQ截图2019110117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QQ截图2019110117225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5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2989580"/>
            <wp:effectExtent l="19050" t="19050" r="24130" b="20320"/>
            <wp:docPr id="67" name="图片 67" descr="QQ截图2019110117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Q截图201911011723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1733550"/>
            <wp:effectExtent l="19050" t="19050" r="24130" b="19050"/>
            <wp:docPr id="68" name="图片 68" descr="QQ截图2019110117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QQ截图2019110117245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63515" cy="2926080"/>
            <wp:effectExtent l="19050" t="19050" r="13335" b="26670"/>
            <wp:docPr id="69" name="图片 69" descr="QQ截图201911011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QQ截图2019110117312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6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703195"/>
            <wp:effectExtent l="19050" t="19050" r="24130" b="20955"/>
            <wp:docPr id="70" name="图片 70" descr="QQ截图2019110117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QQ截图2019110117282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3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5" w:name="_Toc33432311"/>
      <w:r>
        <w:rPr>
          <w:rFonts w:hint="eastAsia" w:ascii="宋体" w:hAnsi="宋体"/>
          <w:sz w:val="30"/>
          <w:szCs w:val="30"/>
        </w:rPr>
        <w:t>8.3批改办法</w:t>
      </w:r>
      <w:bookmarkEnd w:id="34"/>
      <w:bookmarkEnd w:id="35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客观题自动批阅，主观题教师可以自己批阅，也可以下放权限给助教或选择生生互评。</w:t>
      </w:r>
    </w:p>
    <w:p>
      <w:pPr>
        <w:ind w:firstLine="480" w:firstLineChars="200"/>
        <w:jc w:val="left"/>
        <w:rPr>
          <w:sz w:val="24"/>
          <w:szCs w:val="24"/>
        </w:rPr>
      </w:pPr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教师自己批阅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→“考试”→选择作业“批阅”→对选定学生“批阅”→输入分数，勾选答案正确与否→“保存并进入下一份”。</w:t>
      </w:r>
    </w:p>
    <w:p>
      <w:pPr>
        <w:ind w:firstLine="480" w:firstLineChars="20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55895" cy="1971675"/>
            <wp:effectExtent l="19050" t="19050" r="20955" b="28575"/>
            <wp:docPr id="71" name="图片 71" descr="QQ截图2019092714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QQ截图201909271432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2616200"/>
            <wp:effectExtent l="19050" t="19050" r="13335" b="12700"/>
            <wp:docPr id="72" name="图片 72" descr="QQ截图2019092714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QQ截图2019092714324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267710"/>
            <wp:effectExtent l="19050" t="19050" r="24130" b="27940"/>
            <wp:docPr id="73" name="图片 73" descr="QQ截图2019092714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QQ截图2019092714332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7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下放权限给助教批阅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“助教管理”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勾中相应的助教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“权限设置”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权限设置窗口勾选“允许使用作业模块”</w:t>
      </w:r>
      <w:r>
        <w:rPr>
          <w:rFonts w:hint="eastAsia" w:ascii="宋体" w:hAnsi="宋体"/>
          <w:sz w:val="24"/>
          <w:szCs w:val="24"/>
        </w:rPr>
        <w:t xml:space="preserve"> →“保存”→</w:t>
      </w:r>
      <w:r>
        <w:rPr>
          <w:rFonts w:hint="eastAsia"/>
          <w:sz w:val="24"/>
          <w:szCs w:val="24"/>
        </w:rPr>
        <w:t>助教登陆其账号后即可批改作业。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9390" cy="1797050"/>
            <wp:effectExtent l="19050" t="19050" r="16510" b="12700"/>
            <wp:docPr id="74" name="图片 74" descr="QQ截图2019110410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QQ截图2019110410371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95265" cy="2449195"/>
            <wp:effectExtent l="19050" t="19050" r="19685" b="27305"/>
            <wp:docPr id="75" name="图片 75" descr="QQ截图2019110410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QQ截图2019110410374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449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生生互评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→“作业库”→选择作业“发布”→</w:t>
      </w:r>
      <w:r>
        <w:rPr>
          <w:rFonts w:hint="eastAsia"/>
          <w:sz w:val="24"/>
          <w:szCs w:val="24"/>
        </w:rPr>
        <w:t>“高级设置”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“生生互评”</w:t>
      </w:r>
      <w:r>
        <w:rPr>
          <w:rFonts w:hint="eastAsia" w:ascii="宋体" w:hAnsi="宋体"/>
          <w:sz w:val="24"/>
          <w:szCs w:val="24"/>
        </w:rPr>
        <w:t>→“发布”。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743200"/>
            <wp:effectExtent l="19050" t="19050" r="13335" b="19050"/>
            <wp:docPr id="76" name="图片 76" descr="QQ截图2019110409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QQ截图2019110409362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2767330"/>
            <wp:effectExtent l="19050" t="19050" r="24130" b="13970"/>
            <wp:docPr id="77" name="图片 77" descr="QQ截图2019110409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QQ截图2019110409363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4134485"/>
            <wp:effectExtent l="19050" t="19050" r="13335" b="18415"/>
            <wp:docPr id="78" name="图片 78" descr="QQ截图201911041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QQ截图2019110410141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3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1948180"/>
            <wp:effectExtent l="19050" t="19050" r="13335" b="13970"/>
            <wp:docPr id="79" name="图片 79" descr="QQ截图201911041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QQ截图2019110410144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36" w:name="_Toc20468591"/>
      <w:bookmarkStart w:id="37" w:name="_Toc33432312"/>
      <w:r>
        <w:rPr>
          <w:rFonts w:hint="eastAsia" w:ascii="宋体" w:hAnsi="宋体"/>
          <w:sz w:val="32"/>
          <w:szCs w:val="32"/>
        </w:rPr>
        <w:t>9、学习进度的有效监督管理</w:t>
      </w:r>
      <w:bookmarkEnd w:id="36"/>
      <w:bookmarkEnd w:id="37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8" w:name="_Toc20468594"/>
      <w:bookmarkStart w:id="39" w:name="_Toc33432313"/>
      <w:r>
        <w:rPr>
          <w:rFonts w:hint="eastAsia" w:ascii="宋体" w:hAnsi="宋体"/>
          <w:sz w:val="30"/>
          <w:szCs w:val="30"/>
        </w:rPr>
        <w:t>9.1任务点</w:t>
      </w:r>
      <w:bookmarkEnd w:id="38"/>
      <w:bookmarkEnd w:id="39"/>
    </w:p>
    <w:p>
      <w:pPr>
        <w:ind w:firstLine="480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“任务点”</w:t>
      </w:r>
      <w:r>
        <w:rPr>
          <w:rFonts w:hint="eastAsia" w:ascii="宋体" w:hAnsi="宋体"/>
          <w:sz w:val="24"/>
          <w:szCs w:val="24"/>
        </w:rPr>
        <w:t>→选择</w:t>
      </w:r>
      <w:r>
        <w:rPr>
          <w:rFonts w:hint="eastAsia"/>
          <w:sz w:val="24"/>
          <w:szCs w:val="24"/>
        </w:rPr>
        <w:t>学生观看视频比例的完成度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任务点勾选之后学生必须进行学习，且针对任务点后台会自动对学生观看视频的次数、时长等进行统计。</w:t>
      </w:r>
    </w:p>
    <w:p>
      <w:r>
        <w:rPr>
          <w:rFonts w:hint="eastAsia"/>
        </w:rPr>
        <w:drawing>
          <wp:inline distT="0" distB="0" distL="0" distR="0">
            <wp:extent cx="5271770" cy="2353310"/>
            <wp:effectExtent l="19050" t="19050" r="24130" b="27940"/>
            <wp:docPr id="80" name="图片 80" descr="QQ截图2019092615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QQ截图2019092615262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3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0" w:name="_Toc20468592"/>
      <w:bookmarkStart w:id="41" w:name="_Toc33432314"/>
      <w:r>
        <w:rPr>
          <w:rFonts w:hint="eastAsia" w:ascii="宋体" w:hAnsi="宋体"/>
          <w:sz w:val="30"/>
          <w:szCs w:val="30"/>
        </w:rPr>
        <w:t>9.2闯关模式</w:t>
      </w:r>
      <w:bookmarkEnd w:id="40"/>
      <w:bookmarkEnd w:id="41"/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相应的章节课时右边“</w:t>
      </w:r>
      <w:r>
        <w:rPr>
          <w:rFonts w:hint="eastAsia" w:ascii="宋体" w:hAnsi="宋体"/>
          <w:sz w:val="24"/>
          <w:szCs w:val="24"/>
        </w:rPr>
        <w:t>√</w:t>
      </w:r>
      <w:r>
        <w:rPr>
          <w:rFonts w:hint="eastAsia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闯关模式发放”</w:t>
      </w:r>
      <w:r>
        <w:rPr>
          <w:rFonts w:hint="eastAsia" w:ascii="宋体" w:hAnsi="宋体"/>
          <w:sz w:val="24"/>
          <w:szCs w:val="24"/>
        </w:rPr>
        <w:t>→“确定”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学生只能完成前面的章节所有任务点后才能进入下一个章节的学习。</w:t>
      </w:r>
    </w:p>
    <w:p>
      <w:r>
        <w:drawing>
          <wp:inline distT="0" distB="0" distL="0" distR="0">
            <wp:extent cx="5263515" cy="2067560"/>
            <wp:effectExtent l="19050" t="19050" r="13335" b="27940"/>
            <wp:docPr id="81" name="图片 81" descr="QQ截图2019092716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QQ截图201909271617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886075"/>
            <wp:effectExtent l="19050" t="19050" r="24130" b="28575"/>
            <wp:docPr id="82" name="图片 82" descr="QQ截图2019092716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QQ截图2019092716172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2" w:name="_Toc20468593"/>
      <w:bookmarkStart w:id="43" w:name="_Toc33432315"/>
      <w:r>
        <w:rPr>
          <w:rFonts w:hint="eastAsia" w:ascii="宋体" w:hAnsi="宋体"/>
          <w:sz w:val="30"/>
          <w:szCs w:val="30"/>
        </w:rPr>
        <w:t>9.3视频剪辑</w:t>
      </w:r>
      <w:bookmarkEnd w:id="42"/>
      <w:bookmarkEnd w:id="43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“原位播放”。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点击后视频则在当前页面播放，无需跳转，同时也不可下载，点击原位播放之后会出现“防拖拽”（学生不能拖动时间条观看）和“防窗口切换”（点击或弹出其它窗口视频会自动暂停播放）。</w:t>
      </w:r>
    </w:p>
    <w:p>
      <w:pPr>
        <w:ind w:left="-1050" w:leftChars="-500"/>
        <w:jc w:val="center"/>
      </w:pPr>
      <w:r>
        <w:rPr>
          <w:rFonts w:hint="eastAsia"/>
        </w:rPr>
        <w:t xml:space="preserve">           </w:t>
      </w:r>
      <w:r>
        <w:drawing>
          <wp:inline distT="0" distB="0" distL="0" distR="0">
            <wp:extent cx="4770755" cy="819150"/>
            <wp:effectExtent l="19050" t="19050" r="10795" b="1905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81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视频剪辑：进入课程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视频右方“剪辑”</w:t>
      </w:r>
      <w:r>
        <w:rPr>
          <w:rFonts w:hint="eastAsia" w:ascii="宋体" w:hAnsi="宋体"/>
          <w:sz w:val="24"/>
          <w:szCs w:val="24"/>
        </w:rPr>
        <w:t>→①</w:t>
      </w:r>
      <w:r>
        <w:rPr>
          <w:rFonts w:hint="eastAsia"/>
          <w:sz w:val="24"/>
          <w:szCs w:val="24"/>
        </w:rPr>
        <w:t>通过拖拉进度条设置起始点</w:t>
      </w:r>
      <w:r>
        <w:rPr>
          <w:rFonts w:hint="eastAsia"/>
          <w:color w:val="000000" w:themeColor="text1"/>
          <w:sz w:val="24"/>
          <w:szCs w:val="24"/>
        </w:rPr>
        <w:t>或</w:t>
      </w:r>
      <w:r>
        <w:rPr>
          <w:rFonts w:hint="eastAsia" w:ascii="宋体" w:hAnsi="宋体"/>
          <w:sz w:val="24"/>
          <w:szCs w:val="24"/>
        </w:rPr>
        <w:t>②</w:t>
      </w:r>
      <w:r>
        <w:rPr>
          <w:rFonts w:hint="eastAsia"/>
          <w:sz w:val="24"/>
          <w:szCs w:val="24"/>
        </w:rPr>
        <w:t>通过手动输入起始时间和结束时间设置。</w:t>
      </w:r>
    </w:p>
    <w:p>
      <w:pPr>
        <w:ind w:left="-1050" w:leftChars="-500"/>
        <w:jc w:val="center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center"/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373245" cy="1765300"/>
            <wp:effectExtent l="19050" t="19050" r="27305" b="25400"/>
            <wp:docPr id="84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5" descr="IMG_25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t="11577" b="810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176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4508500" cy="2321560"/>
            <wp:effectExtent l="19050" t="19050" r="25400" b="21590"/>
            <wp:docPr id="85" name="图片 85" descr="QQ截图2019092714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QQ截图201909271408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32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4" w:name="_Toc20468595"/>
      <w:bookmarkStart w:id="45" w:name="_Toc33432316"/>
      <w:r>
        <w:rPr>
          <w:rFonts w:hint="eastAsia" w:ascii="宋体" w:hAnsi="宋体"/>
          <w:sz w:val="30"/>
          <w:szCs w:val="30"/>
        </w:rPr>
        <w:t>9.4统计中的权重设置</w:t>
      </w:r>
      <w:bookmarkEnd w:id="44"/>
      <w:bookmarkEnd w:id="45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→“统计”</w:t>
      </w:r>
      <w:r>
        <w:rPr>
          <w:rFonts w:hint="eastAsia"/>
          <w:sz w:val="24"/>
          <w:szCs w:val="24"/>
        </w:rPr>
        <w:t>→“成绩管理”</w:t>
      </w:r>
      <w:r>
        <w:rPr>
          <w:rFonts w:hint="eastAsia" w:ascii="宋体" w:hAnsi="宋体"/>
          <w:sz w:val="24"/>
          <w:szCs w:val="24"/>
        </w:rPr>
        <w:t>→“权重设置”→</w:t>
      </w:r>
      <w:r>
        <w:rPr>
          <w:rFonts w:hint="eastAsia"/>
          <w:sz w:val="24"/>
          <w:szCs w:val="24"/>
        </w:rPr>
        <w:t>根据自己需要设置各模块权重比，后面也可以随时修改权重比。</w:t>
      </w:r>
    </w:p>
    <w:p>
      <w:pPr>
        <w:ind w:firstLine="360" w:firstLineChars="150"/>
        <w:jc w:val="left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814955"/>
            <wp:effectExtent l="19050" t="19050" r="13335" b="23495"/>
            <wp:docPr id="86" name="图片 86" descr="QQ截图2019092716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QQ截图2019092716134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4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1770" cy="3896360"/>
            <wp:effectExtent l="19050" t="19050" r="24130" b="27940"/>
            <wp:docPr id="87" name="图片 87" descr="QQ截图2019092716165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QQ截图20190927161652_副本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6" w:name="_Toc20468600"/>
      <w:bookmarkStart w:id="47" w:name="_Toc33432317"/>
      <w:r>
        <w:rPr>
          <w:rFonts w:hint="eastAsia" w:ascii="宋体" w:hAnsi="宋体"/>
          <w:sz w:val="32"/>
          <w:szCs w:val="32"/>
        </w:rPr>
        <w:t>10、学习通与电脑端有什么不同</w:t>
      </w:r>
      <w:bookmarkEnd w:id="46"/>
      <w:bookmarkEnd w:id="47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学习通和电脑端数据完全互通，账号、密码、云盘、课程同步。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8" w:name="_Toc20468601"/>
      <w:bookmarkStart w:id="49" w:name="_Toc33432318"/>
      <w:r>
        <w:rPr>
          <w:rFonts w:hint="eastAsia" w:ascii="宋体" w:hAnsi="宋体"/>
          <w:sz w:val="32"/>
          <w:szCs w:val="32"/>
        </w:rPr>
        <w:t>11、关于投屏</w:t>
      </w:r>
      <w:bookmarkEnd w:id="48"/>
      <w:bookmarkEnd w:id="49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登陆学习通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界面下方有“投屏”按钮。</w:t>
      </w:r>
    </w:p>
    <w:p>
      <w:pPr>
        <w:spacing w:line="360" w:lineRule="auto"/>
        <w:ind w:firstLine="105" w:firstLineChars="50"/>
      </w:pPr>
      <w:r>
        <w:drawing>
          <wp:inline distT="0" distB="0" distL="0" distR="0">
            <wp:extent cx="2353310" cy="2910205"/>
            <wp:effectExtent l="38100" t="19050" r="27940" b="23495"/>
            <wp:docPr id="88" name="图片 88" descr="QQ图片2019110110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QQ图片2019110110231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910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512695" cy="2917825"/>
            <wp:effectExtent l="19050" t="19050" r="20955" b="15875"/>
            <wp:docPr id="5" name="图片 89" descr="QQ图片2019110110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9" descr="QQ图片2019110110234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在投屏电脑上输入 x.chaoxing.com网址，再输入投屏码即可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0" w:name="_Toc20468602"/>
      <w:bookmarkStart w:id="51" w:name="_Toc33432319"/>
      <w:r>
        <w:rPr>
          <w:rFonts w:ascii="宋体" w:hAnsi="宋体"/>
          <w:sz w:val="32"/>
          <w:szCs w:val="32"/>
        </w:rPr>
        <w:t>12</w:t>
      </w:r>
      <w:r>
        <w:rPr>
          <w:rFonts w:hint="eastAsia" w:ascii="宋体" w:hAnsi="宋体"/>
          <w:sz w:val="32"/>
          <w:szCs w:val="32"/>
        </w:rPr>
        <w:t>、激光笔聚光灯</w:t>
      </w:r>
      <w:bookmarkEnd w:id="50"/>
      <w:bookmarkEnd w:id="51"/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在前面投屏的基础上，进入课程，选择班级，点击下方的“+”。</w:t>
      </w:r>
    </w:p>
    <w:p>
      <w:pPr>
        <w:ind w:firstLine="105" w:firstLineChars="50"/>
      </w:pP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90" name="图片 90" descr="Screenshot_20191101_15395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Screenshot_20191101_153950_com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6" name="图片 91" descr="Screenshot_20191101_153956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1" descr="Screenshot_20191101_153956_com"/>
                    <pic:cNvPicPr>
                      <a:picLocks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选择要使用的章节资料。</w:t>
      </w:r>
    </w:p>
    <w:p>
      <w:pPr>
        <w:ind w:firstLine="105" w:firstLineChars="50"/>
      </w:pP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98" name="图片 93" descr="Screenshot_20191101_154134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3" descr="Screenshot_20191101_154134_com"/>
                    <pic:cNvPicPr>
                      <a:picLocks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88565" cy="3522345"/>
            <wp:effectExtent l="19050" t="19050" r="26035" b="20955"/>
            <wp:docPr id="99" name="图片 92" descr="Screenshot_20191101_154142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2" descr="Screenshot_20191101_154142_com"/>
                    <pic:cNvPicPr>
                      <a:picLocks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打开课件后，可以使用右方的激光笔和聚光灯，分别长按即可在手机上操作。</w:t>
      </w:r>
    </w:p>
    <w:p>
      <w:r>
        <w:rPr>
          <w:rFonts w:hint="eastAsia"/>
        </w:rPr>
        <w:drawing>
          <wp:inline distT="0" distB="0" distL="0" distR="0">
            <wp:extent cx="4993640" cy="2131060"/>
            <wp:effectExtent l="19050" t="19050" r="16510" b="21590"/>
            <wp:docPr id="94" name="图片 94" descr="IMG_20191108_15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IMG_20191108_15040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13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4993640" cy="2131060"/>
            <wp:effectExtent l="19050" t="19050" r="16510" b="21590"/>
            <wp:docPr id="95" name="图片 95" descr="IMG_20191108_150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IMG_20191108_150343"/>
                    <pic:cNvPicPr>
                      <a:picLocks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13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2" w:name="_Toc33432320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3、录制速课常见问题</w:t>
      </w:r>
      <w:bookmarkEnd w:id="52"/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1、使用同步课堂录制的速课没有声音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原因：同步课堂的声音是通过直播推送给学生端的，保存为速课时，需要将直播文件转化为音频文件，在转化完成之前不会添加到速课中。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解决办法：稍等一会再看。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2、录制的速课图片显示不完整或缺页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原因：速课中的ppt是系统根据ppt转化出来的图片，如果ppt不兼容会导致少页或内容缺失。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解决办法：在录制速课之前，先看一下ppt上课页面的目录中的图片显示是否正确，如有问题，将ppt换个格式另存后重新上传。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3、录制的速课中，需要对某一页的声音进行编辑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解决办法：打开速课，点击编辑按钮，找到要编辑的页，点击底部的录音按钮，即可对某一页重新录音。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4、速课中的文字、公式排版错乱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原因：ppt中的字体在系统中没有时，会替换成默认字体，因字体更换，可能导致文字大小变化。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解决办法：修改ppt中的字体为微软雅黑或将文本框拉大一点再上传。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5、打开速课提示速课录制失败，请重试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原因1:ppt转图片失败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解决办法：点击重新生成按钮，如多次后还是失败，需要使用Office2016以上版本，另存PPT后重新尝试。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原因2:获取同步课堂音频文件失败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解决办法：点击重新生成按钮，如多次后还是失败，请先录一小段测试一下录音功能，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再录</w:t>
      </w:r>
      <w:r>
        <w:rPr>
          <w:rFonts w:hint="eastAsia" w:asciiTheme="minorEastAsia" w:hAnsiTheme="minorEastAsia" w:eastAsiaTheme="minorEastAsia"/>
          <w:sz w:val="24"/>
          <w:szCs w:val="24"/>
        </w:rPr>
        <w:t>制正式的速课。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r>
        <w:rPr>
          <w:rFonts w:hint="eastAsia" w:ascii="微软雅黑" w:hAnsi="微软雅黑" w:eastAsia="微软雅黑" w:cs="微软雅黑"/>
          <w:b/>
          <w:color w:val="FF0000"/>
          <w:sz w:val="24"/>
          <w:szCs w:val="24"/>
        </w:rPr>
        <w:t>---------------------------------------------------------------以下为新增内容</w:t>
      </w:r>
    </w:p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3" w:name="_Toc33432321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4、上传文件常见问题</w:t>
      </w:r>
      <w:bookmarkEnd w:id="53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</w:t>
      </w:r>
      <w:r>
        <w:rPr>
          <w:rFonts w:ascii="宋体" w:hAnsi="宋体" w:cs="宋体"/>
          <w:sz w:val="24"/>
          <w:szCs w:val="24"/>
        </w:rPr>
        <w:t>传文件小技巧：先传云盘再传章节，尽量使用谷歌猎豹浏览器。文档多次上传都提示转码失败，一般就是文件本身的问题，删除云盘和课程中的文件，office文档打开另存为97-2003格式，重新上传。视频文件用格式工厂转为mp4格式重新上传一下，如果本身就是mp4,依然用格式工厂过一下，重新输出mp4 h.264格式上传一下。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</w:t>
      </w:r>
      <w:r>
        <w:rPr>
          <w:rFonts w:ascii="宋体" w:hAnsi="宋体" w:cs="宋体"/>
          <w:sz w:val="24"/>
          <w:szCs w:val="24"/>
        </w:rPr>
        <w:t>视频压缩转码软件和教程参考：</w:t>
      </w:r>
    </w:p>
    <w:p>
      <w:pPr>
        <w:spacing w:line="360" w:lineRule="auto"/>
        <w:ind w:left="479" w:leftChars="228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【格式工厂】下载地址：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191135" cy="142875"/>
            <wp:effectExtent l="19050" t="0" r="0" b="0"/>
            <wp:docPr id="9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t>http://www.pcfreetime.com/formatfactory/CN/index.html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t xml:space="preserve">【格式工厂】如何使用格式工厂进行视频压缩？ 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9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 descr="IMG_25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t>https://www.bilibili.com/video/av57212868/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4" w:name="_Toc33432322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5、学习通上常见问题</w:t>
      </w:r>
      <w:bookmarkEnd w:id="54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1、如何进入群聊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2552065"/>
            <wp:effectExtent l="19050" t="19050" r="13335" b="19685"/>
            <wp:docPr id="102" name="图片 102" descr="C:\Users\Administrator\Desktop\进入群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Administrator\Desktop\进入群聊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2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5" w:name="_Toc33432323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6、其他常见问题</w:t>
      </w:r>
      <w:bookmarkEnd w:id="55"/>
    </w:p>
    <w:p>
      <w:pPr>
        <w:spacing w:line="360" w:lineRule="auto"/>
        <w:ind w:firstLine="240" w:firstLineChars="1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电脑开机弹出广告的原因及处理办法：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1、电脑开机弹出广告一般都是软件弹窗导致，可以在软件里设置一下弹窗关闭即可，也可以用第三方软件禁止不需要的软件自启动。浏览器要设置不允许弹出，不要打开不熟悉的网站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2、建议使用Google的chrome浏览器或者火狐浏览器，不要使用其他浏览器，以免浏览器被绑架，无法删除跳出广告。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3、不要随便浏览不熟悉网站，不随便插其他不明情况电脑用过的U盘，可以尝试使用电脑管家进行弹窗拦截。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0058085A"/>
    <w:rsid w:val="00000953"/>
    <w:rsid w:val="00016C6F"/>
    <w:rsid w:val="000360E3"/>
    <w:rsid w:val="00037129"/>
    <w:rsid w:val="00042115"/>
    <w:rsid w:val="00044F5D"/>
    <w:rsid w:val="00060109"/>
    <w:rsid w:val="00066C03"/>
    <w:rsid w:val="00066FB0"/>
    <w:rsid w:val="00072E25"/>
    <w:rsid w:val="00083DBC"/>
    <w:rsid w:val="000B1A19"/>
    <w:rsid w:val="000B1D05"/>
    <w:rsid w:val="000C3BD3"/>
    <w:rsid w:val="000D15C8"/>
    <w:rsid w:val="000D57EE"/>
    <w:rsid w:val="000E56DF"/>
    <w:rsid w:val="000E7277"/>
    <w:rsid w:val="000F1B9D"/>
    <w:rsid w:val="00106FDF"/>
    <w:rsid w:val="001126E9"/>
    <w:rsid w:val="0012139B"/>
    <w:rsid w:val="001311AC"/>
    <w:rsid w:val="001409A6"/>
    <w:rsid w:val="0014461C"/>
    <w:rsid w:val="00144AEE"/>
    <w:rsid w:val="00184700"/>
    <w:rsid w:val="001B4D55"/>
    <w:rsid w:val="001D6690"/>
    <w:rsid w:val="001E52A9"/>
    <w:rsid w:val="001F10DC"/>
    <w:rsid w:val="001F1B7F"/>
    <w:rsid w:val="0020205D"/>
    <w:rsid w:val="00232C26"/>
    <w:rsid w:val="00234B6E"/>
    <w:rsid w:val="00251F9F"/>
    <w:rsid w:val="002550AA"/>
    <w:rsid w:val="00265777"/>
    <w:rsid w:val="00270184"/>
    <w:rsid w:val="00272C7C"/>
    <w:rsid w:val="002750CB"/>
    <w:rsid w:val="002769AE"/>
    <w:rsid w:val="00277C4D"/>
    <w:rsid w:val="002A3DB6"/>
    <w:rsid w:val="002A72B9"/>
    <w:rsid w:val="002C0F04"/>
    <w:rsid w:val="002C3343"/>
    <w:rsid w:val="002D2228"/>
    <w:rsid w:val="002D30C1"/>
    <w:rsid w:val="002E79F6"/>
    <w:rsid w:val="002F04F7"/>
    <w:rsid w:val="002F3E69"/>
    <w:rsid w:val="002F62C2"/>
    <w:rsid w:val="0030094F"/>
    <w:rsid w:val="003257C7"/>
    <w:rsid w:val="00325DA4"/>
    <w:rsid w:val="00332051"/>
    <w:rsid w:val="00335CC7"/>
    <w:rsid w:val="00343F44"/>
    <w:rsid w:val="003556D9"/>
    <w:rsid w:val="00355A62"/>
    <w:rsid w:val="0035769B"/>
    <w:rsid w:val="003703F7"/>
    <w:rsid w:val="00373C8B"/>
    <w:rsid w:val="00397AC4"/>
    <w:rsid w:val="003A30F9"/>
    <w:rsid w:val="003A3A58"/>
    <w:rsid w:val="003A73BF"/>
    <w:rsid w:val="003C3D61"/>
    <w:rsid w:val="003C4574"/>
    <w:rsid w:val="003C681B"/>
    <w:rsid w:val="003D2DEF"/>
    <w:rsid w:val="003F0433"/>
    <w:rsid w:val="003F4733"/>
    <w:rsid w:val="004159C9"/>
    <w:rsid w:val="00443A50"/>
    <w:rsid w:val="00467214"/>
    <w:rsid w:val="004675B1"/>
    <w:rsid w:val="00481595"/>
    <w:rsid w:val="004934F4"/>
    <w:rsid w:val="004B18EA"/>
    <w:rsid w:val="004C774E"/>
    <w:rsid w:val="004D032A"/>
    <w:rsid w:val="004D26DC"/>
    <w:rsid w:val="0051271F"/>
    <w:rsid w:val="00514246"/>
    <w:rsid w:val="00533E26"/>
    <w:rsid w:val="00535291"/>
    <w:rsid w:val="005460F3"/>
    <w:rsid w:val="005644BF"/>
    <w:rsid w:val="005744E4"/>
    <w:rsid w:val="005751C8"/>
    <w:rsid w:val="0057629E"/>
    <w:rsid w:val="0058085A"/>
    <w:rsid w:val="00582585"/>
    <w:rsid w:val="0058789B"/>
    <w:rsid w:val="00593C90"/>
    <w:rsid w:val="005A0E32"/>
    <w:rsid w:val="005B7A09"/>
    <w:rsid w:val="005D3CFA"/>
    <w:rsid w:val="005D63F2"/>
    <w:rsid w:val="005F62B7"/>
    <w:rsid w:val="00611C90"/>
    <w:rsid w:val="00617628"/>
    <w:rsid w:val="00622B9C"/>
    <w:rsid w:val="0065031C"/>
    <w:rsid w:val="00662112"/>
    <w:rsid w:val="006734C5"/>
    <w:rsid w:val="00677A0B"/>
    <w:rsid w:val="006836CC"/>
    <w:rsid w:val="006A682A"/>
    <w:rsid w:val="006A788F"/>
    <w:rsid w:val="006C7201"/>
    <w:rsid w:val="006D658C"/>
    <w:rsid w:val="006E13E1"/>
    <w:rsid w:val="006E4189"/>
    <w:rsid w:val="006E5E54"/>
    <w:rsid w:val="0070471A"/>
    <w:rsid w:val="00714A6A"/>
    <w:rsid w:val="00725A23"/>
    <w:rsid w:val="0072614F"/>
    <w:rsid w:val="00735F62"/>
    <w:rsid w:val="00750127"/>
    <w:rsid w:val="00754A42"/>
    <w:rsid w:val="0076195A"/>
    <w:rsid w:val="007653DD"/>
    <w:rsid w:val="0076772A"/>
    <w:rsid w:val="00773B69"/>
    <w:rsid w:val="00781726"/>
    <w:rsid w:val="0078571B"/>
    <w:rsid w:val="00792B1A"/>
    <w:rsid w:val="007D655C"/>
    <w:rsid w:val="007E21B3"/>
    <w:rsid w:val="007F37E7"/>
    <w:rsid w:val="008157AC"/>
    <w:rsid w:val="0083106F"/>
    <w:rsid w:val="0083383C"/>
    <w:rsid w:val="00836842"/>
    <w:rsid w:val="00841948"/>
    <w:rsid w:val="00842A95"/>
    <w:rsid w:val="00867CB6"/>
    <w:rsid w:val="008753F2"/>
    <w:rsid w:val="008766F6"/>
    <w:rsid w:val="00897FF3"/>
    <w:rsid w:val="008A4ADC"/>
    <w:rsid w:val="008A6DC3"/>
    <w:rsid w:val="008C1119"/>
    <w:rsid w:val="008C4338"/>
    <w:rsid w:val="008E7656"/>
    <w:rsid w:val="008F737B"/>
    <w:rsid w:val="009209AD"/>
    <w:rsid w:val="00935813"/>
    <w:rsid w:val="0097162E"/>
    <w:rsid w:val="00975EC1"/>
    <w:rsid w:val="009809A0"/>
    <w:rsid w:val="00986920"/>
    <w:rsid w:val="009B7CA6"/>
    <w:rsid w:val="009F3951"/>
    <w:rsid w:val="00A1606C"/>
    <w:rsid w:val="00A423C3"/>
    <w:rsid w:val="00A50F4F"/>
    <w:rsid w:val="00A534C2"/>
    <w:rsid w:val="00A541A5"/>
    <w:rsid w:val="00A805D1"/>
    <w:rsid w:val="00A87234"/>
    <w:rsid w:val="00A903C6"/>
    <w:rsid w:val="00AC257B"/>
    <w:rsid w:val="00AD6323"/>
    <w:rsid w:val="00AD6D9E"/>
    <w:rsid w:val="00AE19B7"/>
    <w:rsid w:val="00B07A71"/>
    <w:rsid w:val="00B14684"/>
    <w:rsid w:val="00B14AD3"/>
    <w:rsid w:val="00B16B53"/>
    <w:rsid w:val="00B24F38"/>
    <w:rsid w:val="00B34CF7"/>
    <w:rsid w:val="00B366B5"/>
    <w:rsid w:val="00B367BB"/>
    <w:rsid w:val="00B36BFC"/>
    <w:rsid w:val="00B43F9D"/>
    <w:rsid w:val="00B53731"/>
    <w:rsid w:val="00B56AFE"/>
    <w:rsid w:val="00B71B0D"/>
    <w:rsid w:val="00B85C6E"/>
    <w:rsid w:val="00BA7588"/>
    <w:rsid w:val="00BB38F8"/>
    <w:rsid w:val="00BB6761"/>
    <w:rsid w:val="00BD4ECA"/>
    <w:rsid w:val="00BD5D6F"/>
    <w:rsid w:val="00BE1F83"/>
    <w:rsid w:val="00C25F84"/>
    <w:rsid w:val="00C42377"/>
    <w:rsid w:val="00C4741B"/>
    <w:rsid w:val="00C6610C"/>
    <w:rsid w:val="00C674D7"/>
    <w:rsid w:val="00C72623"/>
    <w:rsid w:val="00C8496B"/>
    <w:rsid w:val="00C87812"/>
    <w:rsid w:val="00C91B61"/>
    <w:rsid w:val="00CA7B52"/>
    <w:rsid w:val="00CE03F4"/>
    <w:rsid w:val="00CE070B"/>
    <w:rsid w:val="00CF3CDF"/>
    <w:rsid w:val="00CF596D"/>
    <w:rsid w:val="00D0411B"/>
    <w:rsid w:val="00D16C4A"/>
    <w:rsid w:val="00D25D74"/>
    <w:rsid w:val="00D37E9F"/>
    <w:rsid w:val="00D423E6"/>
    <w:rsid w:val="00D62BB6"/>
    <w:rsid w:val="00D674CB"/>
    <w:rsid w:val="00D72947"/>
    <w:rsid w:val="00D760EE"/>
    <w:rsid w:val="00DA11D5"/>
    <w:rsid w:val="00DB56AE"/>
    <w:rsid w:val="00DC74EE"/>
    <w:rsid w:val="00E122E0"/>
    <w:rsid w:val="00E1287C"/>
    <w:rsid w:val="00E23CFA"/>
    <w:rsid w:val="00E26294"/>
    <w:rsid w:val="00E3219C"/>
    <w:rsid w:val="00E3302F"/>
    <w:rsid w:val="00E404A5"/>
    <w:rsid w:val="00E42743"/>
    <w:rsid w:val="00E51505"/>
    <w:rsid w:val="00E57A08"/>
    <w:rsid w:val="00E605FA"/>
    <w:rsid w:val="00E60C0B"/>
    <w:rsid w:val="00E71699"/>
    <w:rsid w:val="00E91B2E"/>
    <w:rsid w:val="00EA1EC7"/>
    <w:rsid w:val="00EA1EE3"/>
    <w:rsid w:val="00ED50D0"/>
    <w:rsid w:val="00ED5BA0"/>
    <w:rsid w:val="00ED608F"/>
    <w:rsid w:val="00EF0970"/>
    <w:rsid w:val="00EF2FAB"/>
    <w:rsid w:val="00EF6BE1"/>
    <w:rsid w:val="00EF78C2"/>
    <w:rsid w:val="00F02133"/>
    <w:rsid w:val="00F05226"/>
    <w:rsid w:val="00F071B2"/>
    <w:rsid w:val="00F119E7"/>
    <w:rsid w:val="00F23CBD"/>
    <w:rsid w:val="00F25E31"/>
    <w:rsid w:val="00F448EE"/>
    <w:rsid w:val="00F565FD"/>
    <w:rsid w:val="00F62D4A"/>
    <w:rsid w:val="00F63F5F"/>
    <w:rsid w:val="00FA118F"/>
    <w:rsid w:val="00FB47C2"/>
    <w:rsid w:val="00FC19B8"/>
    <w:rsid w:val="00FD4817"/>
    <w:rsid w:val="00FE4006"/>
    <w:rsid w:val="00FE4BBC"/>
    <w:rsid w:val="00FF60B9"/>
    <w:rsid w:val="2E5E07DC"/>
    <w:rsid w:val="48DD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  <w:pPr>
      <w:tabs>
        <w:tab w:val="right" w:leader="dot" w:pos="8296"/>
      </w:tabs>
      <w:spacing w:line="420" w:lineRule="exact"/>
    </w:pPr>
  </w:style>
  <w:style w:type="paragraph" w:styleId="8">
    <w:name w:val="footnote text"/>
    <w:basedOn w:val="1"/>
    <w:link w:val="20"/>
    <w:semiHidden/>
    <w:unhideWhenUsed/>
    <w:uiPriority w:val="99"/>
    <w:pPr>
      <w:snapToGrid w:val="0"/>
      <w:jc w:val="left"/>
    </w:pPr>
    <w:rPr>
      <w:sz w:val="18"/>
      <w:szCs w:val="18"/>
    </w:rPr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uiPriority w:val="99"/>
    <w:rPr>
      <w:color w:val="800080" w:themeColor="followedHyperlink"/>
      <w:u w:val="single"/>
    </w:rPr>
  </w:style>
  <w:style w:type="character" w:styleId="13">
    <w:name w:val="Hyperlink"/>
    <w:basedOn w:val="11"/>
    <w:unhideWhenUsed/>
    <w:uiPriority w:val="99"/>
    <w:rPr>
      <w:color w:val="0000FF"/>
      <w:u w:val="single"/>
    </w:rPr>
  </w:style>
  <w:style w:type="character" w:styleId="14">
    <w:name w:val="footnote reference"/>
    <w:basedOn w:val="11"/>
    <w:semiHidden/>
    <w:unhideWhenUsed/>
    <w:uiPriority w:val="99"/>
    <w:rPr>
      <w:vertAlign w:val="superscript"/>
    </w:rPr>
  </w:style>
  <w:style w:type="character" w:customStyle="1" w:styleId="15">
    <w:name w:val="页眉 Char"/>
    <w:basedOn w:val="11"/>
    <w:link w:val="6"/>
    <w:semiHidden/>
    <w:uiPriority w:val="99"/>
    <w:rPr>
      <w:sz w:val="18"/>
      <w:szCs w:val="18"/>
    </w:rPr>
  </w:style>
  <w:style w:type="character" w:customStyle="1" w:styleId="16">
    <w:name w:val="页脚 Char"/>
    <w:basedOn w:val="11"/>
    <w:link w:val="5"/>
    <w:uiPriority w:val="99"/>
    <w:rPr>
      <w:sz w:val="18"/>
      <w:szCs w:val="18"/>
    </w:rPr>
  </w:style>
  <w:style w:type="character" w:customStyle="1" w:styleId="17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8">
    <w:name w:val="标题 2 Char"/>
    <w:basedOn w:val="11"/>
    <w:link w:val="3"/>
    <w:semiHidden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paragraph" w:customStyle="1" w:styleId="1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0">
    <w:name w:val="脚注文本 Char"/>
    <w:basedOn w:val="11"/>
    <w:link w:val="8"/>
    <w:semiHidden/>
    <w:uiPriority w:val="99"/>
    <w:rPr>
      <w:kern w:val="2"/>
      <w:sz w:val="18"/>
      <w:szCs w:val="18"/>
    </w:rPr>
  </w:style>
  <w:style w:type="character" w:customStyle="1" w:styleId="21">
    <w:name w:val="批注框文本 Char"/>
    <w:basedOn w:val="11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png"/><Relationship Id="rId9" Type="http://schemas.openxmlformats.org/officeDocument/2006/relationships/image" Target="media/image5.jpeg"/><Relationship Id="rId89" Type="http://schemas.openxmlformats.org/officeDocument/2006/relationships/image" Target="media/image85.pn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pn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6" Type="http://schemas.openxmlformats.org/officeDocument/2006/relationships/fontTable" Target="fontTable.xml"/><Relationship Id="rId105" Type="http://schemas.openxmlformats.org/officeDocument/2006/relationships/customXml" Target="../customXml/item1.xml"/><Relationship Id="rId104" Type="http://schemas.openxmlformats.org/officeDocument/2006/relationships/image" Target="media/image100.jpe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D3D5-21FD-446D-9E92-83C2FC2261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37</Pages>
  <Words>4069</Words>
  <Characters>4512</Characters>
  <Lines>49</Lines>
  <Paragraphs>13</Paragraphs>
  <TotalTime>0</TotalTime>
  <ScaleCrop>false</ScaleCrop>
  <LinksUpToDate>false</LinksUpToDate>
  <CharactersWithSpaces>4605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2020-02-20T10:24:00Z</dcterms:created>
  <dcterms:modified xsi:type="dcterms:W3CDTF">2023-06-15T02:30:35Z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915336B2419844DD9F1217EC5698F0FA_12</vt:lpwstr>
  </property>
</Properties>
</file>