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网络教学平台教师操作指南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（简洁版）（第三版）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现代教育技术中心</w:t>
      </w: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2020年2月26日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spacing w:line="360" w:lineRule="auto"/>
        <w:jc w:val="center"/>
        <w:rPr>
          <w:rFonts w:ascii="黑体" w:hAnsi="黑体" w:eastAsia="黑体" w:cs="微软雅黑"/>
          <w:b/>
          <w:bCs/>
          <w:sz w:val="32"/>
          <w:szCs w:val="32"/>
        </w:rPr>
      </w:pPr>
      <w:r>
        <w:rPr>
          <w:rFonts w:hint="eastAsia" w:ascii="黑体" w:hAnsi="黑体" w:eastAsia="黑体" w:cs="微软雅黑"/>
          <w:b/>
          <w:bCs/>
          <w:sz w:val="32"/>
          <w:szCs w:val="32"/>
        </w:rPr>
        <w:t>目录</w:t>
      </w:r>
    </w:p>
    <w:sdt>
      <w:sdtPr>
        <w:rPr>
          <w:rFonts w:ascii="宋体" w:hAnsi="宋体" w:eastAsia="宋体"/>
          <w:kern w:val="0"/>
          <w:sz w:val="20"/>
          <w:szCs w:val="20"/>
        </w:rPr>
        <w:id w:val="147462233"/>
        <w:docPartObj>
          <w:docPartGallery w:val="Table of Contents"/>
          <w:docPartUnique/>
        </w:docPartObj>
      </w:sdtPr>
      <w:sdtEndPr>
        <w:rPr>
          <w:rFonts w:ascii="宋体" w:hAnsi="宋体" w:eastAsia="宋体"/>
          <w:color w:val="000000" w:themeColor="text1"/>
          <w:kern w:val="0"/>
          <w:sz w:val="24"/>
          <w:szCs w:val="24"/>
        </w:rPr>
      </w:sdtEndPr>
      <w:sdtContent>
        <w:p>
          <w:pPr>
            <w:jc w:val="center"/>
          </w:pPr>
          <w:bookmarkStart w:id="0" w:name="_Toc3792_WPSOffice_Type2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"_Toc16928_WPSOffice_Level1"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一、登录平台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bookmarkStart w:id="1" w:name="_Toc16928_WPSOffice_Level1Page"/>
          <w:r>
            <w:rPr>
              <w:rFonts w:asciiTheme="minorEastAsia" w:hAnsiTheme="minorEastAsia"/>
              <w:bCs/>
              <w:sz w:val="24"/>
              <w:szCs w:val="24"/>
            </w:rPr>
            <w:t>3</w:t>
          </w:r>
          <w:bookmarkEnd w:id="1"/>
          <w:r>
            <w:rPr>
              <w:rFonts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二、激活课程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5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三、快速建课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7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四、作业与测验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1、题库建设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2、随机出题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10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color w:val="000000" w:themeColor="text1"/>
              <w:sz w:val="24"/>
              <w:szCs w:val="24"/>
            </w:rPr>
            <w:t>五、学习进度的监督管理</w:t>
          </w:r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ab/>
          </w:r>
          <w:bookmarkStart w:id="2" w:name="_Toc21854_WPSOffice_Level1Page"/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>1</w:t>
          </w:r>
          <w:bookmarkEnd w:id="2"/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t>3</w:t>
          </w:r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1、任务点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13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2、闯关模式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"_Toc1183_WPSOffice_Level2"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3、数据统计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 w:cs="微软雅黑"/>
              <w:bCs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"_六、关于直播的功能" </w:instrText>
          </w:r>
          <w: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六、关于直播的功能</w:t>
          </w:r>
          <w:r>
            <w:rPr>
              <w:rFonts w:ascii="宋体" w:hAnsi="宋体" w:eastAsia="宋体" w:cs="微软雅黑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"_Toc19249_WPSOffice_Level2"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1、用速课制作微课视频，建立课程资源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"_Toc1007_WPSOffice_Level2"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2、同步课堂开展直播活动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21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"_Toc22533_WPSOffice_Level2"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3、用手机利用课程活动库的直播开展直播活动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22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  <w:bookmarkEnd w:id="0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000000" w:themeColor="text1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instrText xml:space="preserve"> HYPERLINK  \l "_七、速课添加到章节" </w:instrTex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七、速课添加到章节</w: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23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FF0000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color w:val="FF0000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color w:val="FF0000"/>
              <w:sz w:val="24"/>
              <w:szCs w:val="24"/>
            </w:rPr>
            <w:instrText xml:space="preserve"> HYPERLINK  \l "_八、如何进入群聊" </w:instrText>
          </w:r>
          <w:r>
            <w:rPr>
              <w:rFonts w:ascii="宋体" w:hAnsi="宋体" w:eastAsia="宋体"/>
              <w:color w:val="FF000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color w:val="FF0000"/>
              <w:sz w:val="24"/>
              <w:szCs w:val="24"/>
            </w:rPr>
            <w:t>八、如何进入群聊</w:t>
          </w:r>
          <w:r>
            <w:rPr>
              <w:rFonts w:ascii="宋体" w:hAnsi="宋体" w:eastAsia="宋体"/>
              <w:color w:val="FF0000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color w:val="FF0000"/>
              <w:sz w:val="24"/>
              <w:szCs w:val="24"/>
            </w:rPr>
            <w:t>25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000000" w:themeColor="text1"/>
              <w:sz w:val="24"/>
              <w:szCs w:val="24"/>
            </w:rPr>
          </w:pPr>
          <w:r>
            <w:rPr>
              <w:rFonts w:ascii="宋体" w:hAnsi="宋体" w:eastAsia="宋体"/>
              <w:color w:val="FF0000"/>
              <w:sz w:val="24"/>
              <w:szCs w:val="24"/>
            </w:rPr>
            <w:fldChar w:fldCharType="end"/>
          </w:r>
          <w:r>
            <w:fldChar w:fldCharType="begin"/>
          </w:r>
          <w:r>
            <w:instrText xml:space="preserve"> HYPERLINK \l "_九、课件通过附件形式上传" </w:instrText>
          </w:r>
          <w:r>
            <w:fldChar w:fldCharType="separate"/>
          </w:r>
          <w:r>
            <w:rPr>
              <w:rFonts w:hint="eastAsia" w:ascii="宋体" w:hAnsi="宋体" w:eastAsia="宋体"/>
              <w:color w:val="FF0000"/>
              <w:sz w:val="24"/>
              <w:szCs w:val="24"/>
            </w:rPr>
            <w:t>九、课件通过附件形式上传</w:t>
          </w:r>
          <w:r>
            <w:rPr>
              <w:rFonts w:ascii="宋体" w:hAnsi="宋体" w:eastAsia="宋体"/>
              <w:color w:val="FF0000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color w:val="FF0000"/>
              <w:sz w:val="24"/>
              <w:szCs w:val="24"/>
            </w:rPr>
            <w:t>25</w:t>
          </w:r>
          <w:r>
            <w:rPr>
              <w:rFonts w:hint="eastAsia" w:ascii="宋体" w:hAnsi="宋体" w:eastAsia="宋体"/>
              <w:color w:val="FF0000"/>
              <w:sz w:val="24"/>
              <w:szCs w:val="24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（红色目录为新增内容）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bookmarkStart w:id="3" w:name="_Toc16928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一、登录平台</w:t>
      </w:r>
      <w:bookmarkEnd w:id="3"/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/>
          <w:sz w:val="24"/>
          <w:szCs w:val="24"/>
        </w:rPr>
        <w:t>综合服务门户</w:t>
      </w:r>
      <w:r>
        <w:rPr>
          <w:rFonts w:cs="微软雅黑" w:asciiTheme="minorEastAsia" w:hAnsi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</w:t>
      </w:r>
      <w:r>
        <w:rPr>
          <w:rFonts w:cs="微软雅黑" w:asciiTheme="minorEastAsia" w:hAnsi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/>
          <w:sz w:val="24"/>
          <w:szCs w:val="24"/>
        </w:rPr>
        <w:t>即可</w:t>
      </w:r>
      <w:r>
        <w:rPr>
          <w:rFonts w:cs="微软雅黑" w:asciiTheme="minorEastAsia" w:hAnsi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Style w:val="12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2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360" w:lineRule="auto"/>
        <w:rPr>
          <w:rStyle w:val="12"/>
          <w:rFonts w:cs="微软雅黑" w:asciiTheme="minorEastAsia" w:hAnsiTheme="minorEastAsia"/>
          <w:b/>
          <w:color w:val="000000" w:themeColor="text1"/>
          <w:sz w:val="24"/>
          <w:szCs w:val="24"/>
        </w:rPr>
      </w:pPr>
      <w:r>
        <w:rPr>
          <w:rStyle w:val="12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380" cy="295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学校门户网站</w:t>
      </w:r>
      <w:r>
        <w:rPr>
          <w:rFonts w:cs="微软雅黑" w:asciiTheme="minorEastAsia" w:hAnsi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/>
          <w:sz w:val="24"/>
          <w:szCs w:val="24"/>
        </w:rPr>
        <w:t>点击</w:t>
      </w:r>
      <w:r>
        <w:rPr>
          <w:rFonts w:cs="微软雅黑" w:asciiTheme="minorEastAsia" w:hAnsi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/>
          <w:sz w:val="24"/>
          <w:szCs w:val="24"/>
        </w:rPr>
        <w:t>处理。如</w:t>
      </w:r>
      <w:r>
        <w:rPr>
          <w:rFonts w:cs="微软雅黑" w:asciiTheme="minorEastAsia" w:hAnsi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/>
          <w:sz w:val="24"/>
          <w:szCs w:val="24"/>
        </w:rPr>
        <w:t>手机号码</w:t>
      </w:r>
      <w:r>
        <w:rPr>
          <w:rFonts w:cs="微软雅黑" w:asciiTheme="minorEastAsia" w:hAnsi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/>
          <w:sz w:val="24"/>
          <w:szCs w:val="24"/>
        </w:rPr>
        <w:t>更换</w:t>
      </w:r>
      <w:r>
        <w:rPr>
          <w:rFonts w:cs="微软雅黑" w:asciiTheme="minorEastAsia" w:hAnsi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方式二：网络教学平台的登录入口新加了学</w:t>
      </w:r>
      <w:r>
        <w:rPr>
          <w:rFonts w:cs="微软雅黑" w:asciiTheme="minorEastAsia" w:hAnsi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，其账号密码与学校门户网站的账号密码一样。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360" w:firstLineChars="15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 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3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 xml:space="preserve">    根据管理的要求，方式三的登录方式将</w:t>
      </w:r>
      <w:r>
        <w:rPr>
          <w:rFonts w:cs="微软雅黑" w:asciiTheme="minorEastAsia" w:hAnsi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/>
          <w:sz w:val="24"/>
          <w:szCs w:val="24"/>
        </w:rPr>
        <w:t>过渡</w:t>
      </w:r>
      <w:r>
        <w:rPr>
          <w:rFonts w:cs="微软雅黑" w:asciiTheme="minorEastAsia" w:hAnsiTheme="minorEastAsia"/>
          <w:sz w:val="24"/>
          <w:szCs w:val="24"/>
        </w:rPr>
        <w:t>期间保留</w:t>
      </w:r>
      <w:r>
        <w:rPr>
          <w:rFonts w:hint="eastAsia" w:cs="微软雅黑" w:asciiTheme="minorEastAsia" w:hAnsiTheme="minorEastAsia"/>
          <w:sz w:val="24"/>
          <w:szCs w:val="24"/>
        </w:rPr>
        <w:t>一段时间后关闭。</w:t>
      </w:r>
    </w:p>
    <w:p>
      <w:pPr>
        <w:spacing w:line="360" w:lineRule="auto"/>
        <w:rPr>
          <w:rFonts w:hint="eastAsia"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/>
          <w:sz w:val="24"/>
          <w:szCs w:val="24"/>
        </w:rPr>
        <w:t>初始密码，点击登陆即可。</w:t>
      </w:r>
    </w:p>
    <w:p>
      <w:pPr>
        <w:spacing w:line="360" w:lineRule="auto"/>
        <w:rPr>
          <w:rFonts w:hint="default" w:cs="微软雅黑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  <w:bookmarkStart w:id="31" w:name="_GoBack"/>
      <w:bookmarkEnd w:id="31"/>
    </w:p>
    <w:p>
      <w:pPr>
        <w:widowControl/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kern w:val="0"/>
          <w:sz w:val="32"/>
          <w:szCs w:val="32"/>
        </w:rPr>
      </w:pPr>
      <w:bookmarkStart w:id="4" w:name="_Toc3792_WPSOffice_Level1"/>
      <w:r>
        <w:rPr>
          <w:rFonts w:hint="eastAsia" w:cs="微软雅黑" w:asciiTheme="minorEastAsia" w:hAnsiTheme="minorEastAsia"/>
          <w:b/>
          <w:bCs/>
          <w:kern w:val="0"/>
          <w:sz w:val="32"/>
          <w:szCs w:val="32"/>
        </w:rPr>
        <w:t>二、激活课程</w:t>
      </w:r>
      <w:bookmarkEnd w:id="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电脑端登录平台后，点击待激活课程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3450" cy="295275"/>
            <wp:effectExtent l="0" t="0" r="0" b="9525"/>
            <wp:docPr id="17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（学习通上的课程须在电脑端先激活才能显示）。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99380" cy="2951480"/>
            <wp:effectExtent l="19050" t="19050" r="19748" b="20256"/>
            <wp:docPr id="23" name="图片 12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QQ截图20190926090800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791" cy="295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本学期之前已经有建设过相关课程，可以选择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9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cs="微软雅黑" w:asciiTheme="minorEastAsia" w:hAnsiTheme="minorEastAsia"/>
          <w:sz w:val="24"/>
          <w:szCs w:val="24"/>
        </w:rPr>
        <w:t>如果是首次建设课程，点击直接生成课程。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点击待激活课程上的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5355" cy="264160"/>
            <wp:effectExtent l="0" t="0" r="17145" b="2540"/>
            <wp:docPr id="21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8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复制已有课程→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6550" cy="762000"/>
            <wp:effectExtent l="0" t="0" r="0" b="0"/>
            <wp:docPr id="27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从弹出窗口选择需要复制的课程，点击</w:t>
      </w:r>
      <w:r>
        <w:rPr>
          <w:rFonts w:hint="eastAsia" w:cs="微软雅黑" w:asciiTheme="minorEastAsia" w:hAnsiTheme="minorEastAsia"/>
          <w:sz w:val="24"/>
          <w:szCs w:val="24"/>
        </w:rPr>
        <w:drawing>
          <wp:inline distT="0" distB="0" distL="114300" distR="114300">
            <wp:extent cx="790575" cy="295275"/>
            <wp:effectExtent l="0" t="0" r="9525" b="9525"/>
            <wp:docPr id="24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进行复制。</w:t>
      </w:r>
    </w:p>
    <w:p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43500" cy="2893060"/>
            <wp:effectExtent l="19050" t="19050" r="18509" b="21368"/>
            <wp:docPr id="25" name="图片 17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QQ截图201909260908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7514" cy="289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18430" cy="3554095"/>
            <wp:effectExtent l="19050" t="19050" r="20255" b="27304"/>
            <wp:docPr id="26" name="图片 18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QQ截图201909260909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3945" cy="3557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outlineLvl w:val="0"/>
        <w:rPr>
          <w:rFonts w:cs="微软雅黑" w:asciiTheme="minorEastAsia" w:hAnsiTheme="minorEastAsia"/>
          <w:szCs w:val="21"/>
        </w:rPr>
      </w:pPr>
      <w:bookmarkStart w:id="5" w:name="_Toc774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三、快速建课</w:t>
      </w:r>
      <w:bookmarkEnd w:id="5"/>
    </w:p>
    <w:p>
      <w:pPr>
        <w:rPr>
          <w:rFonts w:ascii="微软雅黑" w:hAnsi="微软雅黑" w:eastAsia="微软雅黑" w:cs="微软雅黑"/>
          <w:szCs w:val="21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591820</wp:posOffset>
            </wp:positionV>
            <wp:extent cx="5322570" cy="2891155"/>
            <wp:effectExtent l="19050" t="19050" r="11430" b="23495"/>
            <wp:wrapTopAndBottom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89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第一步：进入课程空间，点击编辑，进入如下界面。可以编辑课程章节内的具体内容。</w:t>
      </w:r>
    </w:p>
    <w:p>
      <w:pPr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在编辑章节内容前，可增加同级章节和子章节，并调整目录顺序。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29225" cy="3149600"/>
            <wp:effectExtent l="19050" t="19050" r="28095" b="1270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544" cy="3158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第二步：对课程章节的具体内容进行编辑制作可以上传课程的视频资源和ppt课件及其他资源。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724535</wp:posOffset>
            </wp:positionV>
            <wp:extent cx="5299075" cy="2489200"/>
            <wp:effectExtent l="19050" t="19050" r="15875" b="25400"/>
            <wp:wrapTopAndBottom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8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</w:p>
    <w:p>
      <w:pPr>
        <w:spacing w:line="480" w:lineRule="auto"/>
        <w:ind w:firstLine="630" w:firstLineChars="196"/>
        <w:jc w:val="left"/>
        <w:outlineLvl w:val="0"/>
        <w:rPr>
          <w:rFonts w:cs="微软雅黑" w:asciiTheme="minorEastAsia" w:hAnsiTheme="minorEastAsia"/>
          <w:b/>
          <w:bCs/>
          <w:sz w:val="32"/>
          <w:szCs w:val="32"/>
        </w:rPr>
      </w:pPr>
      <w:bookmarkStart w:id="6" w:name="_Toc1320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四、作业与测验</w:t>
      </w:r>
      <w:bookmarkEnd w:id="6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7" w:name="_Toc3792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1、题库建设</w:t>
      </w:r>
      <w:bookmarkEnd w:id="7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（1）常规批量导入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进入课程→“资料”→“题库”→“批量导入”→“模板导入”→“excel模板下载”→根据模板的提示录入题目→“一键导入”→选择填好的模板上传。</w:t>
      </w: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040" cy="1059180"/>
            <wp:effectExtent l="19050" t="19050" r="22860" b="26670"/>
            <wp:docPr id="31" name="图片 19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QQ截图20190926092051"/>
                    <pic:cNvPicPr>
                      <a:picLocks noChangeAspect="1"/>
                    </pic:cNvPicPr>
                  </pic:nvPicPr>
                  <pic:blipFill>
                    <a:blip r:embed="rId26"/>
                    <a:srcRect b="488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1324610"/>
            <wp:effectExtent l="19050" t="19050" r="26035" b="27940"/>
            <wp:docPr id="32" name="图片 20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QQ截图20190926092128"/>
                    <pic:cNvPicPr>
                      <a:picLocks noChangeAspect="1"/>
                    </pic:cNvPicPr>
                  </pic:nvPicPr>
                  <pic:blipFill>
                    <a:blip r:embed="rId27"/>
                    <a:srcRect b="398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2707640"/>
            <wp:effectExtent l="19050" t="19050" r="11430" b="16510"/>
            <wp:docPr id="33" name="图片 21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QQ截图201911011714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050415"/>
            <wp:effectExtent l="19050" t="19050" r="27305" b="26035"/>
            <wp:docPr id="35" name="图片 22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QQ截图201911011716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150" cy="2531110"/>
            <wp:effectExtent l="19050" t="19050" r="12700" b="21590"/>
            <wp:docPr id="34" name="图片 23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QQ截图201911011717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 xml:space="preserve"> （2）“智能导入”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进入课程→“资料”→“题库”→“批量导入”→“智能导入”→在编辑窗口粘贴要导入的题目→“重新识别”→“加入题库”。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729230"/>
            <wp:effectExtent l="19050" t="19050" r="12065" b="13970"/>
            <wp:docPr id="36" name="图片 24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QQ截图201909260921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8" w:name="_Toc7744_WPSOffice_Level2"/>
      <w:bookmarkStart w:id="9" w:name="_Toc24547712"/>
      <w:bookmarkStart w:id="10" w:name="_Toc20468589"/>
      <w:r>
        <w:rPr>
          <w:rFonts w:hint="eastAsia" w:cs="微软雅黑" w:asciiTheme="minorEastAsia" w:hAnsiTheme="minorEastAsia" w:eastAsiaTheme="minorEastAsia"/>
          <w:sz w:val="30"/>
          <w:szCs w:val="30"/>
        </w:rPr>
        <w:t>2、随机出题</w:t>
      </w:r>
      <w:bookmarkEnd w:id="8"/>
      <w:bookmarkEnd w:id="9"/>
      <w:bookmarkEnd w:id="10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2.1试卷随机出题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进入课程→“资料”→“试卷库”→“创建试卷”→“自动随机组卷” →“设置试卷结构”在试卷结构里设置随机组卷数量、标题、题型、分值等→“保存”。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1540510"/>
            <wp:effectExtent l="19050" t="19050" r="11430" b="21590"/>
            <wp:docPr id="40" name="图片 25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QQ截图20190926142314"/>
                    <pic:cNvPicPr>
                      <a:picLocks noChangeAspect="1"/>
                    </pic:cNvPicPr>
                  </pic:nvPicPr>
                  <pic:blipFill>
                    <a:blip r:embed="rId32"/>
                    <a:srcRect b="202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121535"/>
            <wp:effectExtent l="19050" t="19050" r="27940" b="12065"/>
            <wp:docPr id="41" name="图片 26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QQ截图201909261423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3623945"/>
            <wp:effectExtent l="19050" t="19050" r="13970" b="14605"/>
            <wp:docPr id="42" name="图片 27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QQ截图201909261423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72" w:firstLineChars="196"/>
        <w:rPr>
          <w:rFonts w:cs="微软雅黑" w:asciiTheme="minorEastAsia" w:hAnsiTheme="minorEastAsia"/>
          <w:b/>
          <w:sz w:val="24"/>
          <w:szCs w:val="24"/>
        </w:rPr>
      </w:pPr>
      <w:bookmarkStart w:id="11" w:name="_Toc20468590"/>
      <w:r>
        <w:rPr>
          <w:rFonts w:hint="eastAsia" w:cs="微软雅黑" w:asciiTheme="minorEastAsia" w:hAnsiTheme="minorEastAsia"/>
          <w:b/>
          <w:sz w:val="24"/>
          <w:szCs w:val="24"/>
        </w:rPr>
        <w:t>2.2章节测验中随机出题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进入课程→目录“编辑”→“章节测验”→“创建新测验”或“从作业库中选择”→输入标题→“确认”→章节测验“编辑”→“高级设置”→“随机出题”。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1975485"/>
            <wp:effectExtent l="19050" t="19050" r="24765" b="24765"/>
            <wp:docPr id="65" name="图片 28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 descr="QQ截图20191101173711"/>
                    <pic:cNvPicPr>
                      <a:picLocks noChangeAspect="1"/>
                    </pic:cNvPicPr>
                  </pic:nvPicPr>
                  <pic:blipFill>
                    <a:blip r:embed="rId35"/>
                    <a:srcRect b="118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354455"/>
            <wp:effectExtent l="19050" t="19050" r="12065" b="17145"/>
            <wp:docPr id="57" name="图片 29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QQ截图20191101172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986405"/>
            <wp:effectExtent l="19050" t="19050" r="26035" b="23495"/>
            <wp:docPr id="43" name="图片 30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QQ截图201911011723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1160780"/>
            <wp:effectExtent l="19050" t="19050" r="21590" b="20320"/>
            <wp:docPr id="45" name="图片 31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QQ截图20191101172450"/>
                    <pic:cNvPicPr>
                      <a:picLocks noChangeAspect="1"/>
                    </pic:cNvPicPr>
                  </pic:nvPicPr>
                  <pic:blipFill>
                    <a:blip r:embed="rId38"/>
                    <a:srcRect b="329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929890"/>
            <wp:effectExtent l="19050" t="19050" r="28575" b="22860"/>
            <wp:docPr id="54" name="图片 32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QQ截图201911011731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699385"/>
            <wp:effectExtent l="19050" t="19050" r="26670" b="24765"/>
            <wp:docPr id="44" name="图片 33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 descr="QQ截图201911011728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1"/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12" w:name="_Toc21854_WPSOffice_Level1"/>
      <w:r>
        <w:rPr>
          <w:rFonts w:hint="eastAsia" w:cs="微软雅黑" w:asciiTheme="minorEastAsia" w:hAnsiTheme="minorEastAsia"/>
          <w:sz w:val="32"/>
          <w:szCs w:val="32"/>
        </w:rPr>
        <w:t>五、</w:t>
      </w:r>
      <w:bookmarkStart w:id="13" w:name="_Toc20468591"/>
      <w:bookmarkStart w:id="14" w:name="_Toc24547714"/>
      <w:r>
        <w:rPr>
          <w:rFonts w:hint="eastAsia" w:cs="微软雅黑" w:asciiTheme="minorEastAsia" w:hAnsiTheme="minorEastAsia"/>
          <w:sz w:val="32"/>
          <w:szCs w:val="32"/>
        </w:rPr>
        <w:t>学习进度的监督管理</w:t>
      </w:r>
      <w:bookmarkEnd w:id="12"/>
      <w:bookmarkEnd w:id="13"/>
      <w:bookmarkEnd w:id="14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5" w:name="_Toc24547715"/>
      <w:bookmarkStart w:id="16" w:name="_Toc20468594"/>
      <w:bookmarkStart w:id="17" w:name="_Toc1320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1、任务点</w:t>
      </w:r>
      <w:bookmarkEnd w:id="15"/>
      <w:bookmarkEnd w:id="16"/>
      <w:bookmarkEnd w:id="17"/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进入课程→章节目录“编辑”→“任务点”→选择学生观看视频比例的完成度→“保存”。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350770"/>
            <wp:effectExtent l="19050" t="19050" r="26670" b="11430"/>
            <wp:docPr id="69" name="图片 42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 descr="QQ截图201909261526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8" w:name="_Toc20468592"/>
      <w:bookmarkStart w:id="19" w:name="_Toc24547716"/>
      <w:bookmarkStart w:id="20" w:name="_Toc2185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2、闯关模式</w:t>
      </w:r>
      <w:bookmarkEnd w:id="18"/>
      <w:bookmarkEnd w:id="19"/>
      <w:bookmarkEnd w:id="20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进入课程→相应的章节课时右边“√”→“闯关模式发放”→“确定”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学生只能完成前面的章节所有任务点后才能进入下一个章节的学习。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1" w:name="_Toc118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3、数据统计</w:t>
      </w:r>
      <w:bookmarkEnd w:id="21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在电脑端，课程门户的“统计”功能中，可以查看班级的教学数据、课程的教学运行情况、学生的学习数据，并做一个详细具体的分析。</w:t>
      </w:r>
    </w:p>
    <w:p>
      <w:pPr>
        <w:spacing w:line="480" w:lineRule="auto"/>
        <w:jc w:val="left"/>
        <w:rPr>
          <w:rFonts w:ascii="微软雅黑" w:hAnsi="微软雅黑" w:eastAsia="微软雅黑" w:cs="微软雅黑"/>
          <w:szCs w:val="24"/>
        </w:rPr>
      </w:pPr>
    </w:p>
    <w:p>
      <w:pPr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213995</wp:posOffset>
            </wp:positionV>
            <wp:extent cx="5245735" cy="3916680"/>
            <wp:effectExtent l="19050" t="19050" r="12065" b="26670"/>
            <wp:wrapTopAndBottom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1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同样，在手机也有相同的功能。</w:t>
      </w:r>
      <w:bookmarkStart w:id="22" w:name="_Toc1183_WPSOffice_Level1"/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436880</wp:posOffset>
            </wp:positionV>
            <wp:extent cx="5137150" cy="3035935"/>
            <wp:effectExtent l="19050" t="19050" r="25400" b="12065"/>
            <wp:wrapTopAndBottom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3" w:name="_六、关于直播的功能"/>
      <w:bookmarkEnd w:id="23"/>
      <w:r>
        <w:rPr>
          <w:rFonts w:hint="eastAsia" w:cs="微软雅黑" w:asciiTheme="minorEastAsia" w:hAnsiTheme="minorEastAsia"/>
          <w:sz w:val="32"/>
          <w:szCs w:val="32"/>
        </w:rPr>
        <w:t>六、关于直播的功能</w:t>
      </w:r>
      <w:bookmarkEnd w:id="22"/>
    </w:p>
    <w:p>
      <w:pPr>
        <w:spacing w:line="480" w:lineRule="auto"/>
        <w:ind w:firstLine="596" w:firstLineChars="198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4" w:name="_Toc19249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1、用速课制作微课视频，建立课程资源</w:t>
      </w:r>
      <w:bookmarkEnd w:id="2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bookmarkStart w:id="25" w:name="_Toc15547"/>
      <w:r>
        <w:rPr>
          <w:rFonts w:hint="eastAsia" w:cs="微软雅黑" w:asciiTheme="minorEastAsia" w:hAnsiTheme="minorEastAsia"/>
          <w:sz w:val="24"/>
          <w:szCs w:val="24"/>
        </w:rPr>
        <w:t>教师可选择“ppt+录音”，将所需讲的内容录制成为速课，添加在章节或者转发给学生进行学习。速课录制完成，相当于做好了简单的线上课程资源。</w:t>
      </w:r>
    </w:p>
    <w:p>
      <w:pPr>
        <w:spacing w:line="480" w:lineRule="auto"/>
        <w:ind w:firstLine="482" w:firstLineChars="200"/>
        <w:jc w:val="left"/>
        <w:outlineLvl w:val="0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1.1通过手机速课录制工具录制速课</w:t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第一步：进入学习通首页。</w:t>
      </w:r>
    </w:p>
    <w:p>
      <w:pPr>
        <w:widowControl/>
        <w:spacing w:line="360" w:lineRule="auto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6080" cy="2453005"/>
            <wp:effectExtent l="19050" t="19050" r="26670" b="23495"/>
            <wp:docPr id="4" name="图片 4" descr="ee9ee294a97162ddd82013c937e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9ee294a97162ddd82013c937e387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kern w:val="0"/>
          <w:szCs w:val="21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第二步：进入“微应用”，向下拉至“创作工具”，选择“速课制作”进入速课制作，按照提示新建速课。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4076700"/>
            <wp:effectExtent l="19050" t="19050" r="19050" b="1905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4076700"/>
            <wp:effectExtent l="19050" t="19050" r="19050" b="19050"/>
            <wp:docPr id="11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3943350"/>
            <wp:effectExtent l="38100" t="19050" r="19050" b="19050"/>
            <wp:docPr id="12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3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3943350"/>
            <wp:effectExtent l="38100" t="19050" r="19050" b="19050"/>
            <wp:docPr id="13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第三步：进入速课制作界面，点击底部工具栏的“素材”，添加制作的素材，速课支持插入图片、视频、PPT、测验和文字，这里的图文资料除了来自本机之外，还支持云盘和电脑端上传。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120" w:firstLineChars="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19350" cy="3990975"/>
            <wp:effectExtent l="38100" t="19050" r="19050" b="28575"/>
            <wp:docPr id="14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5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00300" cy="3990975"/>
            <wp:effectExtent l="38100" t="19050" r="19050" b="28575"/>
            <wp:docPr id="15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第四步：按照提示上传文档后，点击右下方的录音功能，即可开始速课的录制，录制结束后，点击悬浮窗，结束录制，提示您保存至云盘。完成速课录制，我们就可以打开查看或分享。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240" w:firstLineChars="1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0770" cy="3976370"/>
            <wp:effectExtent l="19050" t="19050" r="11006" b="23675"/>
            <wp:docPr id="16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7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36" cy="3978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3470" cy="4003040"/>
            <wp:effectExtent l="19050" t="19050" r="17343" b="16297"/>
            <wp:docPr id="18" name="图片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8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53" cy="400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1405" cy="4329430"/>
            <wp:effectExtent l="38100" t="19050" r="10320" b="13389"/>
            <wp:docPr id="19" name="图片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9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01" cy="43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9185" cy="4328795"/>
            <wp:effectExtent l="19050" t="19050" r="11764" b="14535"/>
            <wp:docPr id="37" name="图片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10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9" cy="4327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1.2通过手机利用课程教案录制速课</w:t>
      </w: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170815</wp:posOffset>
            </wp:positionV>
            <wp:extent cx="5382895" cy="2920365"/>
            <wp:effectExtent l="19050" t="19050" r="27419" b="13390"/>
            <wp:wrapNone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82781" cy="292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第二步，打开课件选择录制速课，开启录音功能，教师开始讲解课件，系统自动合成速课，并保存至云盘。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48260</wp:posOffset>
            </wp:positionV>
            <wp:extent cx="5821045" cy="2708910"/>
            <wp:effectExtent l="0" t="0" r="8255" b="15240"/>
            <wp:wrapNone/>
            <wp:docPr id="1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第三步：保存至云盘后，教师可以打开查看一下所录制的速课。然后上传到课程章节中供学生在线学习。</w:t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r>
        <w:rPr>
          <w:rFonts w:hint="eastAsia" w:cs="微软雅黑" w:asciiTheme="minorEastAsia" w:hAnsiTheme="minor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5277485" cy="2000885"/>
            <wp:effectExtent l="19050" t="19050" r="18213" b="18448"/>
            <wp:wrapNone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7687" cy="2000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spacing w:line="480" w:lineRule="auto"/>
        <w:ind w:firstLine="602" w:firstLineChars="200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6" w:name="_Toc1007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2、同步课堂开展直播活动</w:t>
      </w:r>
      <w:bookmarkEnd w:id="26"/>
    </w:p>
    <w:bookmarkEnd w:id="25"/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</wp:posOffset>
            </wp:positionV>
            <wp:extent cx="5286375" cy="3267075"/>
            <wp:effectExtent l="19050" t="19050" r="28575" b="28575"/>
            <wp:wrapTopAndBottom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797560</wp:posOffset>
            </wp:positionV>
            <wp:extent cx="5250815" cy="2713990"/>
            <wp:effectExtent l="19050" t="19050" r="26035" b="10160"/>
            <wp:wrapTopAndBottom/>
            <wp:docPr id="1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713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第二步：按照下列提示，打开“同步课堂”，会开启语音录制，系统也会自动生成观看网址，可以在学习通或者微信里直接观看。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第三步：同步课堂提供了丰富的活动库，比如签到、白板也可以在直播中插入图文音频或是分布其他资料。</w:t>
      </w:r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直播结束后，可将课程视频转为速课。同时保存至云盘，教师可以打开查看所录制的速课，然后上传到课程章节中供学生在线学习。</w:t>
      </w:r>
    </w:p>
    <w:p>
      <w:pPr>
        <w:tabs>
          <w:tab w:val="center" w:pos="4666"/>
        </w:tabs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tabs>
          <w:tab w:val="center" w:pos="4666"/>
        </w:tabs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7" w:name="_Toc2253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3、用手机利用课程活动库的直播开展直播活动</w:t>
      </w:r>
      <w:bookmarkEnd w:id="27"/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教师进入手机学习通进入课程主页，点击“+”打开活动库，选择直播直接开展直播授课，直播可转发至其他班级群聊，满足多个班级观看。直播结束后可选择允许回看，学生可以反复观看。学生通过手机可实现师生间、生生间各种互动。不过这个直播只能显示摄像头实时画面，无法打开课件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8" w:name="_七、速课添加到章节"/>
      <w:bookmarkEnd w:id="28"/>
      <w:r>
        <w:rPr>
          <w:rFonts w:hint="eastAsia" w:cs="微软雅黑" w:asciiTheme="minorEastAsia" w:hAnsiTheme="minorEastAsia"/>
          <w:sz w:val="32"/>
          <w:szCs w:val="32"/>
        </w:rPr>
        <w:t>七、速课添加到章节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0335" cy="3635375"/>
            <wp:effectExtent l="19050" t="19050" r="18280" b="222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200" cy="3633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03825" cy="4240530"/>
            <wp:effectExtent l="19050" t="19050" r="15800" b="26097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582" cy="4242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9225" cy="5109845"/>
            <wp:effectExtent l="19050" t="19050" r="28300" b="14383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51" cy="5110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仿宋" w:hAnsi="仿宋" w:eastAsia="仿宋" w:cs="微软雅黑"/>
          <w:b/>
          <w:color w:val="FF000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FF0000"/>
          <w:sz w:val="24"/>
          <w:szCs w:val="24"/>
        </w:rPr>
        <w:t>------------------------------------------------------以下为新增内容</w:t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9" w:name="_八、如何进入群聊"/>
      <w:bookmarkEnd w:id="29"/>
      <w:r>
        <w:rPr>
          <w:rFonts w:hint="eastAsia" w:cs="微软雅黑" w:asciiTheme="minorEastAsia" w:hAnsiTheme="minorEastAsia"/>
          <w:sz w:val="32"/>
          <w:szCs w:val="32"/>
        </w:rPr>
        <w:t>八、如何进入群聊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82565" cy="2567305"/>
            <wp:effectExtent l="19050" t="19050" r="12926" b="23050"/>
            <wp:docPr id="3" name="图片 2" descr="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进入群聊.jp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8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0" w:name="_九、课件通过附件形式上传"/>
      <w:bookmarkEnd w:id="30"/>
      <w:r>
        <w:rPr>
          <w:rFonts w:hint="eastAsia" w:cs="微软雅黑" w:asciiTheme="minorEastAsia" w:hAnsiTheme="minorEastAsia"/>
          <w:sz w:val="32"/>
          <w:szCs w:val="32"/>
        </w:rPr>
        <w:t>九、课件通过附件形式上传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缺点：需要学生下载。不记入任务点。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优点：附件上传，无需转码。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进入课程编辑页面-选择章节-右上角更多-点击进入-选择附件。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4310" cy="3997325"/>
            <wp:effectExtent l="19050" t="19050" r="21590" b="21953"/>
            <wp:docPr id="2050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内容占位符 3"/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d7jHMXAgAAFQQAAA4AAABkcnMvZTJvRG9jLnhtbK1TzY7TMBC+I/EO&#10;lu80aRFL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h7NFHZ0+vH99PPh9OsbwR0Iaq2fIW5jERm6d6bDood7j8s4&#10;d1c5Fb+YiMAPrOOFXtEFwmPSdDKd5nBx+IYf4GeP6db58F4YRaJRUIf9JVrZYe1DHzqExGrarBop&#10;0w6lJm1Br16/y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d3uMcxcCAAAVBAAADgAAAAAA&#10;AAABACAAAAAfAQAAZHJzL2Uyb0RvYy54bWxQSwUGAAAAAAYABgBZAQAAqA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73D37F5F"/>
    <w:rsid w:val="00005EFA"/>
    <w:rsid w:val="00012715"/>
    <w:rsid w:val="00014C8D"/>
    <w:rsid w:val="0002434B"/>
    <w:rsid w:val="00080A33"/>
    <w:rsid w:val="000A3956"/>
    <w:rsid w:val="000D77DF"/>
    <w:rsid w:val="000E10ED"/>
    <w:rsid w:val="000E3B3D"/>
    <w:rsid w:val="0010343D"/>
    <w:rsid w:val="00110608"/>
    <w:rsid w:val="0013735C"/>
    <w:rsid w:val="00175D2E"/>
    <w:rsid w:val="001836B3"/>
    <w:rsid w:val="001A0CAE"/>
    <w:rsid w:val="001D5C66"/>
    <w:rsid w:val="001E148A"/>
    <w:rsid w:val="001E5E7F"/>
    <w:rsid w:val="001E75F8"/>
    <w:rsid w:val="00205671"/>
    <w:rsid w:val="002232F2"/>
    <w:rsid w:val="00230260"/>
    <w:rsid w:val="00236153"/>
    <w:rsid w:val="00243676"/>
    <w:rsid w:val="00273195"/>
    <w:rsid w:val="002813C4"/>
    <w:rsid w:val="002833DC"/>
    <w:rsid w:val="002A7F6E"/>
    <w:rsid w:val="002D6369"/>
    <w:rsid w:val="002F1E90"/>
    <w:rsid w:val="002F45A1"/>
    <w:rsid w:val="00307E42"/>
    <w:rsid w:val="00327880"/>
    <w:rsid w:val="00357DF5"/>
    <w:rsid w:val="00365BB1"/>
    <w:rsid w:val="0038044A"/>
    <w:rsid w:val="00393695"/>
    <w:rsid w:val="003A3977"/>
    <w:rsid w:val="003D12EB"/>
    <w:rsid w:val="00402B17"/>
    <w:rsid w:val="00407CD7"/>
    <w:rsid w:val="00414780"/>
    <w:rsid w:val="00416F8A"/>
    <w:rsid w:val="00443B9E"/>
    <w:rsid w:val="0044670D"/>
    <w:rsid w:val="00461C9E"/>
    <w:rsid w:val="00466C99"/>
    <w:rsid w:val="00471407"/>
    <w:rsid w:val="00472C23"/>
    <w:rsid w:val="004747F0"/>
    <w:rsid w:val="004A62AF"/>
    <w:rsid w:val="004C40DD"/>
    <w:rsid w:val="004D4A98"/>
    <w:rsid w:val="004E07F5"/>
    <w:rsid w:val="0051782B"/>
    <w:rsid w:val="00547976"/>
    <w:rsid w:val="0055487B"/>
    <w:rsid w:val="005934AB"/>
    <w:rsid w:val="00594272"/>
    <w:rsid w:val="00595056"/>
    <w:rsid w:val="005E26BB"/>
    <w:rsid w:val="005E32AF"/>
    <w:rsid w:val="005F29E0"/>
    <w:rsid w:val="00616556"/>
    <w:rsid w:val="00647D3B"/>
    <w:rsid w:val="00663FDA"/>
    <w:rsid w:val="006665B0"/>
    <w:rsid w:val="006B17AD"/>
    <w:rsid w:val="006D6D0B"/>
    <w:rsid w:val="0072624D"/>
    <w:rsid w:val="00732851"/>
    <w:rsid w:val="00746310"/>
    <w:rsid w:val="00750844"/>
    <w:rsid w:val="00761A36"/>
    <w:rsid w:val="00786814"/>
    <w:rsid w:val="007922B7"/>
    <w:rsid w:val="007968DF"/>
    <w:rsid w:val="007A7FAE"/>
    <w:rsid w:val="007B214F"/>
    <w:rsid w:val="007C5090"/>
    <w:rsid w:val="0080501A"/>
    <w:rsid w:val="00826A5C"/>
    <w:rsid w:val="00827663"/>
    <w:rsid w:val="008411C0"/>
    <w:rsid w:val="00871435"/>
    <w:rsid w:val="008A0F8A"/>
    <w:rsid w:val="008A1100"/>
    <w:rsid w:val="008A51DB"/>
    <w:rsid w:val="008B3635"/>
    <w:rsid w:val="008C17A0"/>
    <w:rsid w:val="008E66AE"/>
    <w:rsid w:val="00905D6C"/>
    <w:rsid w:val="00935470"/>
    <w:rsid w:val="00941B13"/>
    <w:rsid w:val="0097071D"/>
    <w:rsid w:val="00991669"/>
    <w:rsid w:val="009A09A4"/>
    <w:rsid w:val="009B1DB7"/>
    <w:rsid w:val="009B6584"/>
    <w:rsid w:val="009F52EF"/>
    <w:rsid w:val="00A309A1"/>
    <w:rsid w:val="00A44205"/>
    <w:rsid w:val="00A468C7"/>
    <w:rsid w:val="00AA3559"/>
    <w:rsid w:val="00AB48C6"/>
    <w:rsid w:val="00B1278F"/>
    <w:rsid w:val="00B367CD"/>
    <w:rsid w:val="00B425D2"/>
    <w:rsid w:val="00B73FF6"/>
    <w:rsid w:val="00BA7C69"/>
    <w:rsid w:val="00BB48E8"/>
    <w:rsid w:val="00BC3641"/>
    <w:rsid w:val="00BC780A"/>
    <w:rsid w:val="00BE146F"/>
    <w:rsid w:val="00C03FE2"/>
    <w:rsid w:val="00C07038"/>
    <w:rsid w:val="00C113D9"/>
    <w:rsid w:val="00C15FF8"/>
    <w:rsid w:val="00C303E9"/>
    <w:rsid w:val="00C30B06"/>
    <w:rsid w:val="00C410C6"/>
    <w:rsid w:val="00C5488D"/>
    <w:rsid w:val="00C81156"/>
    <w:rsid w:val="00C8183A"/>
    <w:rsid w:val="00CF72C2"/>
    <w:rsid w:val="00D050DF"/>
    <w:rsid w:val="00D06D49"/>
    <w:rsid w:val="00D23475"/>
    <w:rsid w:val="00D34AF0"/>
    <w:rsid w:val="00D57D5E"/>
    <w:rsid w:val="00D80640"/>
    <w:rsid w:val="00D91965"/>
    <w:rsid w:val="00DA0E22"/>
    <w:rsid w:val="00DC72EB"/>
    <w:rsid w:val="00DE4897"/>
    <w:rsid w:val="00E455E5"/>
    <w:rsid w:val="00E647C0"/>
    <w:rsid w:val="00E6656E"/>
    <w:rsid w:val="00EA6038"/>
    <w:rsid w:val="00EB6DAD"/>
    <w:rsid w:val="00EC3E9B"/>
    <w:rsid w:val="00ED789D"/>
    <w:rsid w:val="00EF3223"/>
    <w:rsid w:val="00F046BD"/>
    <w:rsid w:val="00F126A4"/>
    <w:rsid w:val="00F16F03"/>
    <w:rsid w:val="00F249B2"/>
    <w:rsid w:val="00F31785"/>
    <w:rsid w:val="00F32CF0"/>
    <w:rsid w:val="00F51CA3"/>
    <w:rsid w:val="00F6113B"/>
    <w:rsid w:val="00FD1346"/>
    <w:rsid w:val="0E0902C7"/>
    <w:rsid w:val="1D374E51"/>
    <w:rsid w:val="1DF1066C"/>
    <w:rsid w:val="216B6275"/>
    <w:rsid w:val="2DFD0B60"/>
    <w:rsid w:val="2EB114F7"/>
    <w:rsid w:val="2FE204EF"/>
    <w:rsid w:val="31912EAD"/>
    <w:rsid w:val="426C7ED0"/>
    <w:rsid w:val="42CF4152"/>
    <w:rsid w:val="4463624C"/>
    <w:rsid w:val="469567D9"/>
    <w:rsid w:val="47C64279"/>
    <w:rsid w:val="4F5956C6"/>
    <w:rsid w:val="526F0424"/>
    <w:rsid w:val="5A557245"/>
    <w:rsid w:val="607A58DF"/>
    <w:rsid w:val="6EF74C65"/>
    <w:rsid w:val="6FEA42DE"/>
    <w:rsid w:val="73D37F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uiPriority w:val="39"/>
    <w:pPr>
      <w:ind w:left="420" w:leftChars="200"/>
    </w:pPr>
  </w:style>
  <w:style w:type="character" w:styleId="11">
    <w:name w:val="FollowedHyperlink"/>
    <w:basedOn w:val="10"/>
    <w:uiPriority w:val="0"/>
    <w:rPr>
      <w:color w:val="954F72" w:themeColor="followedHyperlink"/>
      <w:u w:val="single"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Char"/>
    <w:basedOn w:val="10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customXml" Target="../customXml/item1.xml"/><Relationship Id="rId63" Type="http://schemas.openxmlformats.org/officeDocument/2006/relationships/image" Target="media/image59.png"/><Relationship Id="rId62" Type="http://schemas.openxmlformats.org/officeDocument/2006/relationships/image" Target="media/image58.jpe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39DBE8-C51F-4015-882D-E346653A86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2702</Words>
  <Characters>2895</Characters>
  <Lines>28</Lines>
  <Paragraphs>8</Paragraphs>
  <TotalTime>0</TotalTime>
  <ScaleCrop>false</ScaleCrop>
  <LinksUpToDate>false</LinksUpToDate>
  <CharactersWithSpaces>2955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2020-02-24T02:15:00Z</dcterms:created>
  <dc:creator>宋晓远</dc:creator>
  <cp:lastModifiedBy>。</cp:lastModifiedBy>
  <dcterms:modified xsi:type="dcterms:W3CDTF">2023-06-15T02:38:57Z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B84E9DDFCBA947FEB803428B5F7E9B92_12</vt:lpwstr>
  </property>
</Properties>
</file>