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网络教学平台常见问题问答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（第四版）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sz w:val="44"/>
          <w:szCs w:val="44"/>
        </w:rPr>
        <w:t>教育技术与教学资源中心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                2020年9月9日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19"/>
        <w:jc w:val="center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zh-CN"/>
        </w:rPr>
        <w:t>目  录</w:t>
      </w:r>
    </w:p>
    <w:p>
      <w:pPr>
        <w:rPr>
          <w:b/>
          <w:color w:val="FF0000"/>
        </w:rPr>
      </w:pP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"_Toc33432294" </w:instrText>
      </w:r>
      <w:r>
        <w:fldChar w:fldCharType="separate"/>
      </w:r>
      <w:r>
        <w:rPr>
          <w:rStyle w:val="13"/>
        </w:rPr>
        <w:t>1</w:t>
      </w:r>
      <w:r>
        <w:rPr>
          <w:rStyle w:val="13"/>
          <w:rFonts w:hint="eastAsia"/>
        </w:rPr>
        <w:t>、如何登录网络教学平台</w:t>
      </w:r>
      <w:r>
        <w:rPr>
          <w:rStyle w:val="13"/>
        </w:rPr>
        <w:tab/>
      </w:r>
      <w:r>
        <w:t xml:space="preserve"> </w:t>
      </w:r>
      <w:r>
        <w:fldChar w:fldCharType="begin"/>
      </w:r>
      <w:r>
        <w:instrText xml:space="preserve"> PAGEREF _Toc33432294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"_Toc33432295" </w:instrText>
      </w:r>
      <w:r>
        <w:fldChar w:fldCharType="separate"/>
      </w:r>
      <w:r>
        <w:rPr>
          <w:rStyle w:val="13"/>
        </w:rPr>
        <w:t>2</w:t>
      </w:r>
      <w:r>
        <w:rPr>
          <w:rStyle w:val="13"/>
          <w:rFonts w:hint="eastAsia"/>
        </w:rPr>
        <w:t>、如何激活课程</w:t>
      </w:r>
      <w:r>
        <w:rPr>
          <w:rStyle w:val="13"/>
        </w:rPr>
        <w:tab/>
      </w:r>
      <w:r>
        <w:fldChar w:fldCharType="begin"/>
      </w:r>
      <w:r>
        <w:instrText xml:space="preserve"> PAGEREF _Toc33432295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"_Toc33432296" </w:instrText>
      </w:r>
      <w:r>
        <w:fldChar w:fldCharType="separate"/>
      </w:r>
      <w:r>
        <w:rPr>
          <w:rStyle w:val="13"/>
        </w:rPr>
        <w:t>3</w:t>
      </w:r>
      <w:r>
        <w:rPr>
          <w:rStyle w:val="13"/>
          <w:rFonts w:hint="eastAsia"/>
        </w:rPr>
        <w:t>、如何复制课程内容</w:t>
      </w:r>
      <w:r>
        <w:rPr>
          <w:rStyle w:val="13"/>
        </w:rPr>
        <w:tab/>
      </w:r>
      <w:r>
        <w:fldChar w:fldCharType="begin"/>
      </w:r>
      <w:r>
        <w:instrText xml:space="preserve"> PAGEREF _Toc33432296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"_Toc33432297"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在激活课程时选择复制已有课程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克隆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"_Toc33432299" </w:instrText>
      </w:r>
      <w:r>
        <w:fldChar w:fldCharType="separate"/>
      </w:r>
      <w:r>
        <w:rPr>
          <w:rStyle w:val="13"/>
        </w:rPr>
        <w:t>4</w:t>
      </w:r>
      <w:r>
        <w:rPr>
          <w:rStyle w:val="13"/>
          <w:rFonts w:hint="eastAsia"/>
        </w:rPr>
        <w:t>、如何修改课程封面信息</w:t>
      </w:r>
      <w:r>
        <w:rPr>
          <w:rStyle w:val="13"/>
        </w:rPr>
        <w:tab/>
      </w:r>
      <w:r>
        <w:fldChar w:fldCharType="begin"/>
      </w:r>
      <w:r>
        <w:instrText xml:space="preserve"> PAGEREF _Toc33432299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"_Toc33432300" </w:instrText>
      </w:r>
      <w:r>
        <w:fldChar w:fldCharType="separate"/>
      </w:r>
      <w:r>
        <w:rPr>
          <w:rStyle w:val="13"/>
        </w:rPr>
        <w:t>5</w:t>
      </w:r>
      <w:r>
        <w:rPr>
          <w:rStyle w:val="13"/>
          <w:rFonts w:hint="eastAsia"/>
        </w:rPr>
        <w:t>、如何添加学生</w:t>
      </w:r>
      <w:r>
        <w:rPr>
          <w:rStyle w:val="13"/>
        </w:rPr>
        <w:tab/>
      </w:r>
      <w:r>
        <w:fldChar w:fldCharType="begin"/>
      </w:r>
      <w:r>
        <w:instrText xml:space="preserve"> PAGEREF _Toc33432300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批量、按班级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"_Toc33432302"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学习通扫码加入班级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"_Toc33432303" </w:instrText>
      </w:r>
      <w:r>
        <w:fldChar w:fldCharType="separate"/>
      </w:r>
      <w:r>
        <w:rPr>
          <w:rStyle w:val="13"/>
        </w:rPr>
        <w:t>6</w:t>
      </w:r>
      <w:r>
        <w:rPr>
          <w:rStyle w:val="13"/>
          <w:rFonts w:hint="eastAsia"/>
        </w:rPr>
        <w:t>、如何添加教师团队和助教</w:t>
      </w:r>
      <w:r>
        <w:rPr>
          <w:rStyle w:val="13"/>
        </w:rPr>
        <w:tab/>
      </w:r>
      <w:r>
        <w:fldChar w:fldCharType="begin"/>
      </w:r>
      <w:r>
        <w:instrText xml:space="preserve"> PAGEREF _Toc33432303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教师团队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助教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17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权限设置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"_Toc33432307" </w:instrText>
      </w:r>
      <w:r>
        <w:fldChar w:fldCharType="separate"/>
      </w:r>
      <w:r>
        <w:rPr>
          <w:rStyle w:val="13"/>
        </w:rPr>
        <w:t>7</w:t>
      </w:r>
      <w:r>
        <w:rPr>
          <w:rStyle w:val="13"/>
          <w:rFonts w:hint="eastAsia"/>
        </w:rPr>
        <w:t>、课程建设与知识产权保护</w:t>
      </w:r>
      <w:r>
        <w:rPr>
          <w:rStyle w:val="13"/>
        </w:rPr>
        <w:tab/>
      </w:r>
      <w:r>
        <w:fldChar w:fldCharType="begin"/>
      </w:r>
      <w:r>
        <w:instrText xml:space="preserve"> PAGEREF _Toc33432307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"_Toc33432308" </w:instrText>
      </w:r>
      <w:r>
        <w:fldChar w:fldCharType="separate"/>
      </w:r>
      <w:r>
        <w:rPr>
          <w:rStyle w:val="13"/>
        </w:rPr>
        <w:t>8</w:t>
      </w:r>
      <w:r>
        <w:rPr>
          <w:rStyle w:val="13"/>
          <w:rFonts w:hint="eastAsia"/>
        </w:rPr>
        <w:t>、作业与测验</w:t>
      </w:r>
      <w:r>
        <w:rPr>
          <w:rStyle w:val="13"/>
        </w:rPr>
        <w:tab/>
      </w:r>
      <w:r>
        <w:fldChar w:fldCharType="begin"/>
      </w:r>
      <w:r>
        <w:instrText xml:space="preserve"> PAGEREF _Toc33432308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题库建设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"_Toc33432310"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随机出题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批改办法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"_Toc33432312" </w:instrText>
      </w:r>
      <w:r>
        <w:fldChar w:fldCharType="separate"/>
      </w:r>
      <w:r>
        <w:rPr>
          <w:rStyle w:val="13"/>
        </w:rPr>
        <w:t>9</w:t>
      </w:r>
      <w:r>
        <w:rPr>
          <w:rStyle w:val="13"/>
          <w:rFonts w:hint="eastAsia"/>
        </w:rPr>
        <w:t>、学习进度的有效监督管理</w:t>
      </w:r>
      <w:r>
        <w:rPr>
          <w:rStyle w:val="13"/>
        </w:rPr>
        <w:tab/>
      </w:r>
      <w:r>
        <w:fldChar w:fldCharType="begin"/>
      </w:r>
      <w:r>
        <w:instrText xml:space="preserve"> PAGEREF _Toc33432312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"_Toc33432313"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任务点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闯关模式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视频剪辑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9.4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统计中的权重设置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"_Toc33432317" </w:instrText>
      </w:r>
      <w:r>
        <w:fldChar w:fldCharType="separate"/>
      </w:r>
      <w:r>
        <w:rPr>
          <w:rStyle w:val="13"/>
        </w:rPr>
        <w:t>10</w:t>
      </w:r>
      <w:r>
        <w:rPr>
          <w:rStyle w:val="13"/>
          <w:rFonts w:hint="eastAsia"/>
        </w:rPr>
        <w:t>、学习通与电脑端有什么不同</w:t>
      </w:r>
      <w:r>
        <w:rPr>
          <w:rStyle w:val="13"/>
        </w:rPr>
        <w:tab/>
      </w:r>
      <w:r>
        <w:fldChar w:fldCharType="begin"/>
      </w:r>
      <w:r>
        <w:instrText xml:space="preserve"> PAGEREF _Toc33432317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"_Toc33432318" </w:instrText>
      </w:r>
      <w:r>
        <w:fldChar w:fldCharType="separate"/>
      </w:r>
      <w:r>
        <w:rPr>
          <w:rStyle w:val="13"/>
        </w:rPr>
        <w:t>11</w:t>
      </w:r>
      <w:r>
        <w:rPr>
          <w:rStyle w:val="13"/>
          <w:rFonts w:hint="eastAsia"/>
        </w:rPr>
        <w:t>、关于投屏</w:t>
      </w:r>
      <w:r>
        <w:rPr>
          <w:rStyle w:val="13"/>
        </w:rPr>
        <w:tab/>
      </w:r>
      <w:r>
        <w:fldChar w:fldCharType="begin"/>
      </w:r>
      <w:r>
        <w:instrText xml:space="preserve"> PAGEREF _Toc33432318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"_Toc33432319" </w:instrText>
      </w:r>
      <w:r>
        <w:fldChar w:fldCharType="separate"/>
      </w:r>
      <w:r>
        <w:rPr>
          <w:rStyle w:val="13"/>
        </w:rPr>
        <w:t>12</w:t>
      </w:r>
      <w:r>
        <w:rPr>
          <w:rStyle w:val="13"/>
          <w:rFonts w:hint="eastAsia"/>
        </w:rPr>
        <w:t>、激光笔聚光灯</w:t>
      </w:r>
      <w:r>
        <w:rPr>
          <w:rStyle w:val="13"/>
        </w:rPr>
        <w:tab/>
      </w:r>
      <w:r>
        <w:fldChar w:fldCharType="begin"/>
      </w:r>
      <w:r>
        <w:instrText xml:space="preserve"> PAGEREF _Toc33432319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"_Toc33432320" </w:instrText>
      </w:r>
      <w:r>
        <w:fldChar w:fldCharType="separate"/>
      </w:r>
      <w:r>
        <w:rPr>
          <w:rStyle w:val="13"/>
        </w:rPr>
        <w:t>13</w:t>
      </w:r>
      <w:r>
        <w:rPr>
          <w:rStyle w:val="13"/>
          <w:rFonts w:hint="eastAsia"/>
        </w:rPr>
        <w:t>、录制速课常见问题</w:t>
      </w:r>
      <w:r>
        <w:rPr>
          <w:rStyle w:val="13"/>
        </w:rPr>
        <w:tab/>
      </w:r>
      <w:r>
        <w:fldChar w:fldCharType="begin"/>
      </w:r>
      <w:r>
        <w:instrText xml:space="preserve"> PAGEREF _Toc33432320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"_Toc33432321" </w:instrText>
      </w:r>
      <w:r>
        <w:fldChar w:fldCharType="separate"/>
      </w:r>
      <w:r>
        <w:rPr>
          <w:rStyle w:val="13"/>
          <w:color w:val="auto"/>
        </w:rPr>
        <w:t>14</w:t>
      </w:r>
      <w:r>
        <w:rPr>
          <w:rStyle w:val="13"/>
          <w:rFonts w:hint="eastAsia"/>
          <w:color w:val="auto"/>
        </w:rPr>
        <w:t>、上传文件常见问题</w:t>
      </w:r>
      <w:r>
        <w:rPr>
          <w:rStyle w:val="13"/>
          <w:color w:val="auto"/>
        </w:rPr>
        <w:tab/>
      </w:r>
      <w:r>
        <w:fldChar w:fldCharType="begin"/>
      </w:r>
      <w:r>
        <w:instrText xml:space="preserve"> PAGEREF _Toc33432321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  <w:color w:val="FF0000"/>
        </w:rPr>
      </w:pPr>
      <w:r>
        <w:fldChar w:fldCharType="begin"/>
      </w:r>
      <w:r>
        <w:instrText xml:space="preserve"> HYPERLINK \l "_Toc33432322" </w:instrText>
      </w:r>
      <w:r>
        <w:fldChar w:fldCharType="separate"/>
      </w:r>
      <w:r>
        <w:rPr>
          <w:rStyle w:val="13"/>
          <w:color w:val="auto"/>
        </w:rPr>
        <w:t>15</w:t>
      </w:r>
      <w:r>
        <w:rPr>
          <w:rStyle w:val="13"/>
          <w:rFonts w:hint="eastAsia"/>
          <w:color w:val="auto"/>
        </w:rPr>
        <w:t>、学习通上常见问题</w:t>
      </w:r>
      <w:r>
        <w:rPr>
          <w:rStyle w:val="13"/>
          <w:color w:val="auto"/>
        </w:rPr>
        <w:tab/>
      </w:r>
      <w:r>
        <w:fldChar w:fldCharType="begin"/>
      </w:r>
      <w:r>
        <w:instrText xml:space="preserve"> PAGEREF _Toc33432322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7"/>
        <w:rPr>
          <w:rFonts w:asciiTheme="minorHAnsi" w:hAnsiTheme="minorHAnsi" w:cstheme="minorBidi"/>
        </w:rPr>
      </w:pPr>
      <w:r>
        <w:fldChar w:fldCharType="begin"/>
      </w:r>
      <w:r>
        <w:instrText xml:space="preserve"> HYPERLINK \l "_Toc33432323" </w:instrText>
      </w:r>
      <w:r>
        <w:fldChar w:fldCharType="separate"/>
      </w:r>
      <w:r>
        <w:rPr>
          <w:rStyle w:val="13"/>
          <w:color w:val="FF0000"/>
        </w:rPr>
        <w:t>16</w:t>
      </w:r>
      <w:r>
        <w:rPr>
          <w:rStyle w:val="13"/>
          <w:rFonts w:hint="eastAsia"/>
          <w:color w:val="FF0000"/>
        </w:rPr>
        <w:t>、其他常见问题</w:t>
      </w:r>
      <w:r>
        <w:rPr>
          <w:rStyle w:val="13"/>
          <w:color w:val="FF0000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_Toc33432323 \h </w:instrText>
      </w:r>
      <w:r>
        <w:rPr>
          <w:color w:val="FF0000"/>
        </w:rPr>
        <w:fldChar w:fldCharType="separate"/>
      </w:r>
      <w:r>
        <w:rPr>
          <w:color w:val="FF0000"/>
        </w:rPr>
        <w:t>37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spacing w:line="400" w:lineRule="exact"/>
      </w:pPr>
      <w:r>
        <w:fldChar w:fldCharType="end"/>
      </w:r>
    </w:p>
    <w:p>
      <w:pPr>
        <w:spacing w:line="400" w:lineRule="exac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（红色目录为新增内容）</w:t>
      </w:r>
    </w:p>
    <w:p>
      <w:pPr>
        <w:pStyle w:val="2"/>
        <w:spacing w:before="0" w:after="0" w:line="360" w:lineRule="auto"/>
        <w:ind w:firstLine="469" w:firstLineChars="146"/>
        <w:rPr>
          <w:rFonts w:ascii="宋体" w:hAnsi="宋体"/>
          <w:sz w:val="32"/>
          <w:szCs w:val="32"/>
        </w:rPr>
      </w:pPr>
      <w:bookmarkStart w:id="0" w:name="_Toc20468572"/>
      <w:bookmarkStart w:id="1" w:name="_Toc33432294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、如何登录网络教学平台</w:t>
      </w:r>
      <w:bookmarkEnd w:id="0"/>
      <w:bookmarkEnd w:id="1"/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 w:eastAsia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综合服务门户</w:t>
      </w:r>
      <w:r>
        <w:rPr>
          <w:rFonts w:cs="微软雅黑" w:asciiTheme="minorEastAsia" w:hAnsiTheme="minorEastAsia" w:eastAsia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</w:t>
      </w:r>
      <w:r>
        <w:rPr>
          <w:rFonts w:cs="微软雅黑" w:asciiTheme="minorEastAsia" w:hAnsiTheme="minorEastAsia" w:eastAsia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即可</w:t>
      </w:r>
      <w:r>
        <w:rPr>
          <w:rFonts w:cs="微软雅黑" w:asciiTheme="minorEastAsia" w:hAnsiTheme="minorEastAsia" w:eastAsia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方式一：</w:t>
      </w:r>
      <w:r>
        <w:rPr>
          <w:rFonts w:cs="微软雅黑" w:asciiTheme="minorEastAsia" w:hAnsiTheme="minorEastAsia" w:eastAsiaTheme="minorEastAsia"/>
          <w:sz w:val="24"/>
          <w:szCs w:val="24"/>
        </w:rPr>
        <w:t>门户进入，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begin"/>
      </w: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 HYPERLINK "</w:instrTex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instrText xml:space="preserve">http://ehome.ncu.edu.cn/</w:instrText>
      </w:r>
    </w:p>
    <w:p>
      <w:pPr>
        <w:spacing w:line="360" w:lineRule="auto"/>
        <w:ind w:firstLine="480" w:firstLineChars="200"/>
        <w:rPr>
          <w:rStyle w:val="13"/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" </w:instrTex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http://ehome.ncu.edu.cn/</w:t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cs="微软雅黑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31130" cy="2940050"/>
            <wp:effectExtent l="19050" t="19050" r="26644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720" cy="2941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1770" cy="2966085"/>
            <wp:effectExtent l="19050" t="19050" r="24130" b="2476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学校门户网站</w:t>
      </w:r>
      <w:r>
        <w:rPr>
          <w:rFonts w:cs="微软雅黑" w:asciiTheme="minorEastAsia" w:hAnsiTheme="minorEastAsia" w:eastAsia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 w:eastAsia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点击</w:t>
      </w:r>
      <w:r>
        <w:rPr>
          <w:rFonts w:cs="微软雅黑" w:asciiTheme="minorEastAsia" w:hAnsiTheme="minorEastAsia" w:eastAsia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 w:eastAsia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处理。如</w:t>
      </w:r>
      <w:r>
        <w:rPr>
          <w:rFonts w:cs="微软雅黑" w:asciiTheme="minorEastAsia" w:hAnsiTheme="minorEastAsia" w:eastAsia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手机号码</w:t>
      </w:r>
      <w:r>
        <w:rPr>
          <w:rFonts w:cs="微软雅黑" w:asciiTheme="minorEastAsia" w:hAnsiTheme="minorEastAsia" w:eastAsia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更换</w:t>
      </w:r>
      <w:r>
        <w:rPr>
          <w:rFonts w:cs="微软雅黑" w:asciiTheme="minorEastAsia" w:hAnsiTheme="minorEastAsia" w:eastAsia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   方式二：网络教学平台的登录入口新加了学</w:t>
      </w:r>
      <w:r>
        <w:rPr>
          <w:rFonts w:cs="微软雅黑" w:asciiTheme="minorEastAsia" w:hAnsiTheme="minorEastAsia" w:eastAsia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登录方式</w:t>
      </w:r>
      <w:r>
        <w:drawing>
          <wp:inline distT="0" distB="0" distL="0" distR="0">
            <wp:extent cx="3283585" cy="763270"/>
            <wp:effectExtent l="19050" t="0" r="0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9655" cy="540385"/>
            <wp:effectExtent l="19050" t="0" r="0" b="0"/>
            <wp:docPr id="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2930" cy="1129030"/>
            <wp:effectExtent l="19050" t="0" r="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其账号密码与学校门户网站的账号密码一样。</w:t>
      </w:r>
    </w:p>
    <w:p>
      <w:pPr>
        <w:spacing w:line="48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 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1400" cy="532765"/>
            <wp:effectExtent l="19050" t="0" r="6350" b="0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40155" cy="374015"/>
            <wp:effectExtent l="19050" t="0" r="0" b="0"/>
            <wp:docPr id="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4010"/>
            <wp:effectExtent l="19050" t="0" r="9525" b="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输入默认密码→点击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1910" cy="389890"/>
            <wp:effectExtent l="19050" t="0" r="2540" b="0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输入右边的验证码→点击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2530" cy="374015"/>
            <wp:effectExtent l="19050" t="0" r="7620" b="0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根据管理的要求，方式三的登录方式，将</w:t>
      </w:r>
      <w:r>
        <w:rPr>
          <w:rFonts w:cs="微软雅黑" w:asciiTheme="minorEastAsia" w:hAnsiTheme="minorEastAsia" w:eastAsia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过渡</w:t>
      </w:r>
      <w:r>
        <w:rPr>
          <w:rFonts w:cs="微软雅黑" w:asciiTheme="minorEastAsia" w:hAnsiTheme="minorEastAsia" w:eastAsiaTheme="minorEastAsia"/>
          <w:sz w:val="24"/>
          <w:szCs w:val="24"/>
        </w:rPr>
        <w:t>期间保留，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一段时间后关闭。</w:t>
      </w:r>
    </w:p>
    <w:p>
      <w:pPr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初始密码，点击登陆即可。</w:t>
      </w:r>
    </w:p>
    <w:p>
      <w:pPr>
        <w:spacing w:line="360" w:lineRule="auto"/>
        <w:ind w:firstLine="480"/>
        <w:rPr>
          <w:rFonts w:hint="default" w:cs="微软雅黑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</w:p>
    <w:p>
      <w:pPr>
        <w:spacing w:line="360" w:lineRule="auto"/>
      </w:pPr>
      <w:bookmarkStart w:id="56" w:name="_GoBack"/>
      <w:r>
        <w:drawing>
          <wp:inline distT="0" distB="0" distL="0" distR="0">
            <wp:extent cx="5271770" cy="2921000"/>
            <wp:effectExtent l="9525" t="9525" r="14605" b="22225"/>
            <wp:docPr id="7" name="图片 7" descr="C:\Users\HP\Desktop\WPS图片编辑.png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HP\Desktop\WPS图片编辑.pngWPS图片编辑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"/>
    </w:p>
    <w:p>
      <w:pPr>
        <w:pStyle w:val="2"/>
        <w:spacing w:before="0" w:after="0" w:line="360" w:lineRule="auto"/>
        <w:ind w:firstLine="630" w:firstLineChars="196"/>
        <w:rPr>
          <w:rFonts w:asciiTheme="minorEastAsia" w:hAnsiTheme="minorEastAsia" w:eastAsiaTheme="minorEastAsia"/>
          <w:sz w:val="32"/>
          <w:szCs w:val="32"/>
        </w:rPr>
      </w:pPr>
      <w:bookmarkStart w:id="2" w:name="_Toc20468573"/>
      <w:bookmarkStart w:id="3" w:name="_Toc33432295"/>
      <w:r>
        <w:rPr>
          <w:rFonts w:asciiTheme="minorEastAsia" w:hAnsiTheme="minorEastAsia" w:eastAsiaTheme="minorEastAsia"/>
          <w:sz w:val="32"/>
          <w:szCs w:val="32"/>
        </w:rPr>
        <w:t>2</w:t>
      </w:r>
      <w:r>
        <w:rPr>
          <w:rFonts w:hint="eastAsia" w:asciiTheme="minorEastAsia" w:hAnsiTheme="minorEastAsia" w:eastAsiaTheme="minorEastAsia"/>
          <w:sz w:val="32"/>
          <w:szCs w:val="32"/>
        </w:rPr>
        <w:t>、如何激活课程</w:t>
      </w:r>
      <w:bookmarkEnd w:id="2"/>
      <w:bookmarkEnd w:id="3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电脑端登录平台后，点击待激活课程</w:t>
      </w:r>
      <w:r>
        <w:rPr>
          <w:rFonts w:hint="eastAsia"/>
          <w:sz w:val="24"/>
          <w:szCs w:val="24"/>
        </w:rPr>
        <w:drawing>
          <wp:inline distT="0" distB="0" distL="0" distR="0">
            <wp:extent cx="930275" cy="294005"/>
            <wp:effectExtent l="19050" t="0" r="317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（学习通上的课程须在电脑端先激活才能显示）。</w:t>
      </w:r>
    </w:p>
    <w:p>
      <w:r>
        <w:drawing>
          <wp:inline distT="0" distB="0" distL="0" distR="0">
            <wp:extent cx="5271770" cy="2989580"/>
            <wp:effectExtent l="19050" t="19050" r="24130" b="20320"/>
            <wp:docPr id="9" name="图片 9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" w:name="_Toc20468574"/>
      <w:bookmarkStart w:id="5" w:name="_Toc33432296"/>
      <w:r>
        <w:rPr>
          <w:rFonts w:hint="eastAsia" w:ascii="宋体" w:hAnsi="宋体"/>
          <w:sz w:val="32"/>
          <w:szCs w:val="32"/>
        </w:rPr>
        <w:t>3、如何复制课程内容</w:t>
      </w:r>
      <w:bookmarkEnd w:id="4"/>
      <w:bookmarkEnd w:id="5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6" w:name="_Toc33432297"/>
      <w:bookmarkStart w:id="7" w:name="_Toc20468576"/>
      <w:r>
        <w:rPr>
          <w:rFonts w:hint="eastAsia" w:ascii="宋体" w:hAnsi="宋体"/>
          <w:sz w:val="30"/>
          <w:szCs w:val="30"/>
        </w:rPr>
        <w:t>3.1在激活课程时选择复制已有课程</w:t>
      </w:r>
      <w:bookmarkEnd w:id="6"/>
      <w:bookmarkEnd w:id="7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点击待激活课程上的</w:t>
      </w:r>
      <w:r>
        <w:rPr>
          <w:rFonts w:hint="eastAsia"/>
          <w:sz w:val="24"/>
          <w:szCs w:val="24"/>
        </w:rPr>
        <w:drawing>
          <wp:inline distT="0" distB="0" distL="0" distR="0">
            <wp:extent cx="938530" cy="262255"/>
            <wp:effectExtent l="1905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1955800" cy="278130"/>
            <wp:effectExtent l="19050" t="0" r="6350" b="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复制已有课程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2878455" cy="763270"/>
            <wp:effectExtent l="19050" t="0" r="0" b="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从弹出窗口选择需要复制的课程，点击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87400" cy="294005"/>
            <wp:effectExtent l="19050" t="0" r="0" b="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开始复制。</w:t>
      </w:r>
    </w:p>
    <w:p>
      <w:pPr>
        <w:spacing w:line="360" w:lineRule="auto"/>
      </w:pPr>
      <w:r>
        <w:drawing>
          <wp:inline distT="0" distB="0" distL="0" distR="0">
            <wp:extent cx="5271770" cy="2989580"/>
            <wp:effectExtent l="19050" t="19050" r="24130" b="20320"/>
            <wp:docPr id="14" name="图片 14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1770" cy="2966085"/>
            <wp:effectExtent l="19050" t="19050" r="24130" b="24765"/>
            <wp:docPr id="15" name="图片 15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9260908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585845"/>
            <wp:effectExtent l="19050" t="19050" r="24130" b="14605"/>
            <wp:docPr id="16" name="图片 16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9260909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5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8" w:name="_Toc20468575"/>
      <w:bookmarkStart w:id="9" w:name="_Toc33432298"/>
      <w:r>
        <w:rPr>
          <w:rFonts w:hint="eastAsia" w:ascii="宋体" w:hAnsi="宋体"/>
          <w:sz w:val="30"/>
          <w:szCs w:val="30"/>
        </w:rPr>
        <w:t>3.2克隆</w:t>
      </w:r>
      <w:bookmarkEnd w:id="8"/>
      <w:bookmarkEnd w:id="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进入课程后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501015" cy="286385"/>
            <wp:effectExtent l="19050" t="0" r="0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</w:rPr>
        <w:drawing>
          <wp:inline distT="0" distB="0" distL="0" distR="0">
            <wp:extent cx="970280" cy="254635"/>
            <wp:effectExtent l="19050" t="0" r="1270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→点击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683895" cy="222885"/>
            <wp:effectExtent l="19050" t="0" r="190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drawing>
          <wp:inline distT="0" distB="0" distL="0" distR="0">
            <wp:extent cx="1924050" cy="413385"/>
            <wp:effectExtent l="19050" t="0" r="0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课程名称框里修改课程名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318135"/>
            <wp:effectExtent l="19050" t="0" r="0" b="0"/>
            <wp:docPr id="21" name="图片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选择课程封面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15645" cy="294005"/>
            <wp:effectExtent l="19050" t="0" r="8255" b="0"/>
            <wp:docPr id="22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826770" cy="628015"/>
            <wp:effectExtent l="19050" t="0" r="0" b="0"/>
            <wp:docPr id="23" name="图片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选择克隆对象，自己或其他教师，点击相应按钮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051685" cy="349885"/>
            <wp:effectExtent l="19050" t="0" r="5715" b="0"/>
            <wp:docPr id="24" name="图片 2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如克隆给其他教师，在对方账号框里输入教师账号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294005"/>
            <wp:effectExtent l="19050" t="0" r="0" b="0"/>
            <wp:docPr id="25" name="图片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。</w:t>
      </w:r>
    </w:p>
    <w:p>
      <w:pPr>
        <w:rPr>
          <w:rFonts w:ascii="宋体" w:hAnsi="宋体"/>
          <w:sz w:val="24"/>
          <w:szCs w:val="24"/>
        </w:rPr>
      </w:pPr>
    </w:p>
    <w:p/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r>
        <w:drawing>
          <wp:inline distT="0" distB="0" distL="0" distR="0">
            <wp:extent cx="5263515" cy="2695575"/>
            <wp:effectExtent l="19050" t="19050" r="13335" b="28575"/>
            <wp:docPr id="26" name="图片 26" descr="QQ截图20191101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911010932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27" name="图片 27" descr="QQ截图2019110109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1911010932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941955"/>
            <wp:effectExtent l="19050" t="19050" r="13335" b="10795"/>
            <wp:docPr id="28" name="图片 28" descr="QQ截图201911010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1911010933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204210"/>
            <wp:effectExtent l="19050" t="19050" r="24130" b="15240"/>
            <wp:docPr id="29" name="图片 29" descr="QQ截图201911010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911010933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30" name="图片 30" descr="QQ截图2019110109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911010933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65855"/>
            <wp:effectExtent l="19050" t="19050" r="24130" b="10795"/>
            <wp:docPr id="31" name="图片 31" descr="QQ截图20191101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截图201911010933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5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0" w:name="_Toc33432299"/>
      <w:bookmarkStart w:id="11" w:name="_Toc20468577"/>
      <w:r>
        <w:rPr>
          <w:rFonts w:hint="eastAsia" w:ascii="宋体" w:hAnsi="宋体"/>
          <w:sz w:val="32"/>
          <w:szCs w:val="32"/>
        </w:rPr>
        <w:t>4、如何修改课程封面信息</w:t>
      </w:r>
      <w:bookmarkEnd w:id="10"/>
      <w:bookmarkEnd w:id="11"/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编辑课程门户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每学期会对有特定前缀的网辅课程进行考核，没有前缀或前缀错误的课程不会纳入考核范围，请老师自己进行修改，例如本学期是以“</w:t>
      </w:r>
      <w:r>
        <w:rPr>
          <w:rFonts w:hint="eastAsia" w:ascii="宋体" w:hAnsi="宋体" w:cs="Tahoma"/>
          <w:color w:val="000000"/>
          <w:sz w:val="24"/>
          <w:szCs w:val="24"/>
        </w:rPr>
        <w:t>【</w:t>
      </w:r>
      <w:r>
        <w:rPr>
          <w:rFonts w:ascii="宋体" w:hAnsi="宋体" w:cs="Calibri"/>
          <w:color w:val="000000"/>
          <w:sz w:val="24"/>
          <w:szCs w:val="24"/>
        </w:rPr>
        <w:t>19</w:t>
      </w:r>
      <w:r>
        <w:rPr>
          <w:rFonts w:hint="eastAsia" w:ascii="宋体" w:hAnsi="宋体" w:cs="Tahoma"/>
          <w:color w:val="000000"/>
          <w:sz w:val="24"/>
          <w:szCs w:val="24"/>
        </w:rPr>
        <w:t>上】</w:t>
      </w:r>
      <w:r>
        <w:rPr>
          <w:rFonts w:hint="eastAsia" w:ascii="宋体" w:hAnsi="宋体"/>
          <w:sz w:val="24"/>
          <w:szCs w:val="24"/>
        </w:rPr>
        <w:t>”为前缀。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进入相应课程，点击课程名旁边的“课程门户”→“编辑本页”→“课程名称”处</w:t>
      </w:r>
      <w:r>
        <w:rPr>
          <w:rFonts w:hint="eastAsia"/>
          <w:sz w:val="24"/>
          <w:szCs w:val="24"/>
        </w:rPr>
        <w:t>可以修改封面信息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647950"/>
            <wp:effectExtent l="19050" t="19050" r="13335" b="19050"/>
            <wp:docPr id="32" name="图片 32" descr="QQ截图2019092609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909260912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896360"/>
            <wp:effectExtent l="19050" t="19050" r="24130" b="27940"/>
            <wp:docPr id="33" name="图片 33" descr="QQ截图2019092609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909260912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3832225"/>
            <wp:effectExtent l="19050" t="19050" r="13335" b="15875"/>
            <wp:docPr id="34" name="图片 34" descr="QQ截图20191101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911011627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3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2" w:name="_Toc20468578"/>
      <w:bookmarkStart w:id="13" w:name="_Toc33432300"/>
      <w:r>
        <w:rPr>
          <w:rFonts w:hint="eastAsia" w:ascii="宋体" w:hAnsi="宋体"/>
          <w:sz w:val="32"/>
          <w:szCs w:val="32"/>
        </w:rPr>
        <w:t>5、如何添加学生</w:t>
      </w:r>
      <w:bookmarkEnd w:id="12"/>
      <w:bookmarkEnd w:id="13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4" w:name="_Toc20468579"/>
      <w:bookmarkStart w:id="15" w:name="_Toc33432301"/>
      <w:r>
        <w:rPr>
          <w:rFonts w:hint="eastAsia" w:ascii="宋体" w:hAnsi="宋体"/>
          <w:sz w:val="30"/>
          <w:szCs w:val="30"/>
        </w:rPr>
        <w:t>5.1批量、按班级</w:t>
      </w:r>
      <w:bookmarkEnd w:id="14"/>
      <w:bookmarkEnd w:id="1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进入课程，点击“管理”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班级管理”</w:t>
      </w:r>
      <w:r>
        <w:rPr>
          <w:rFonts w:hint="eastAsia" w:ascii="宋体" w:hAnsi="宋体"/>
          <w:sz w:val="24"/>
          <w:szCs w:val="24"/>
        </w:rPr>
        <w:t>→“添加学生”→①“从学生库添加” →“选择院系”→“选择专业”→“选择班级”或②“批量导入”→“下载最新模板”→“学号/工号”和“姓名”根据提示添加学生信息（学号和学生姓名）→“批量导入”上传填好的模板。</w:t>
      </w:r>
    </w:p>
    <w:p>
      <w:r>
        <w:rPr>
          <w:rFonts w:hint="eastAsia"/>
        </w:rPr>
        <w:drawing>
          <wp:inline distT="0" distB="0" distL="0" distR="0">
            <wp:extent cx="5271770" cy="2186305"/>
            <wp:effectExtent l="19050" t="19050" r="24130" b="23495"/>
            <wp:docPr id="35" name="图片 35" descr="QQ截图2019092609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9260913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544445"/>
            <wp:effectExtent l="19050" t="19050" r="13335" b="27305"/>
            <wp:docPr id="36" name="图片 36" descr="QQ截图2019092609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1909260914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从学生库中添加：学校的老师和学生数据都已经导入在了后台当中，老师只需要根据需要筛选院系、专业、班级来添加即可。</w:t>
      </w:r>
    </w:p>
    <w:p>
      <w:r>
        <w:rPr>
          <w:rFonts w:hint="eastAsia"/>
        </w:rPr>
        <w:drawing>
          <wp:inline distT="0" distB="0" distL="0" distR="0">
            <wp:extent cx="5271770" cy="2329815"/>
            <wp:effectExtent l="19050" t="19050" r="24130" b="13335"/>
            <wp:docPr id="37" name="图片 37" descr="QQ截图2019092609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截图201909260914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417445"/>
            <wp:effectExtent l="19050" t="19050" r="13335" b="20955"/>
            <wp:docPr id="38" name="图片 38" descr="QQ截图2019092609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截图201909260914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批量导入：下载平台EXCEL模板，根据提示添加学生信息（学号和学生姓名），点击批量导入即可。</w:t>
      </w:r>
    </w:p>
    <w:p/>
    <w:p>
      <w:r>
        <w:rPr>
          <w:rFonts w:hint="eastAsia"/>
        </w:rPr>
        <w:drawing>
          <wp:inline distT="0" distB="0" distL="0" distR="0">
            <wp:extent cx="5271770" cy="2282190"/>
            <wp:effectExtent l="19050" t="19050" r="24130" b="22860"/>
            <wp:docPr id="39" name="图片 39" descr="QQ截图2019092609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截图201909260914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6" w:name="_Toc20468580"/>
      <w:bookmarkStart w:id="17" w:name="_Toc33432302"/>
      <w:r>
        <w:rPr>
          <w:rFonts w:hint="eastAsia" w:ascii="宋体" w:hAnsi="宋体"/>
          <w:sz w:val="30"/>
          <w:szCs w:val="30"/>
        </w:rPr>
        <w:t>5.2学习通扫码加入班级</w:t>
      </w:r>
      <w:bookmarkEnd w:id="16"/>
      <w:bookmarkEnd w:id="1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登陆学习通，进入课程，点击班级旁边的二维码图标，</w:t>
      </w:r>
      <w:r>
        <w:rPr>
          <w:sz w:val="24"/>
          <w:szCs w:val="24"/>
        </w:rPr>
        <w:t>即可显示班级二维码和邀请码。  </w:t>
      </w:r>
    </w:p>
    <w:p>
      <w:pPr>
        <w:spacing w:line="360" w:lineRule="auto"/>
        <w:jc w:val="center"/>
      </w:pPr>
      <w:r>
        <w:drawing>
          <wp:inline distT="0" distB="0" distL="0" distR="0">
            <wp:extent cx="1621790" cy="2751455"/>
            <wp:effectExtent l="19050" t="19050" r="16510" b="10795"/>
            <wp:docPr id="40" name="图片 40" descr="Screenshot_20191101_162930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91101_162930_com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4670" cy="2751455"/>
            <wp:effectExtent l="19050" t="19050" r="24130" b="10795"/>
            <wp:docPr id="41" name="图片 41" descr="QQ图片2019110110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91101102328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</w:pPr>
      <w:r>
        <w:rPr>
          <w:sz w:val="24"/>
          <w:szCs w:val="24"/>
        </w:rPr>
        <w:t>学生可通过手机扫码或输入邀请码数字加入班级</w:t>
      </w:r>
      <w:r>
        <w:t>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3275965" cy="1407160"/>
            <wp:effectExtent l="19050" t="19050" r="19685" b="21590"/>
            <wp:docPr id="42" name="图片 42" descr="微信图片_2019111214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1121405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40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8" w:name="_Toc20468581"/>
      <w:bookmarkStart w:id="19" w:name="_Toc33432303"/>
      <w:r>
        <w:rPr>
          <w:rFonts w:hint="eastAsia" w:ascii="宋体" w:hAnsi="宋体"/>
          <w:sz w:val="32"/>
          <w:szCs w:val="32"/>
        </w:rPr>
        <w:t>6、如何添加教师团队和助教</w:t>
      </w:r>
      <w:bookmarkEnd w:id="18"/>
      <w:bookmarkEnd w:id="1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0" w:name="_Toc20468582"/>
      <w:bookmarkStart w:id="21" w:name="_Toc33432304"/>
      <w:r>
        <w:rPr>
          <w:rFonts w:hint="eastAsia" w:ascii="宋体" w:hAnsi="宋体"/>
          <w:sz w:val="30"/>
          <w:szCs w:val="30"/>
        </w:rPr>
        <w:t>6.1教师团队</w:t>
      </w:r>
      <w:bookmarkEnd w:id="20"/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“教师团队管理”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添加教师”</w:t>
      </w:r>
      <w:r>
        <w:rPr>
          <w:rFonts w:hint="eastAsia" w:ascii="宋体" w:hAnsi="宋体"/>
          <w:sz w:val="24"/>
          <w:szCs w:val="24"/>
        </w:rPr>
        <w:t>→“从教师库添加” →输入教师账号查询→勾选教师→“添加”。</w:t>
      </w:r>
    </w:p>
    <w:p>
      <w:pPr>
        <w:ind w:left="420" w:hanging="420" w:hangingChars="200"/>
      </w:pPr>
      <w:r>
        <w:rPr>
          <w:rFonts w:hint="eastAsia"/>
        </w:rPr>
        <w:drawing>
          <wp:inline distT="0" distB="0" distL="0" distR="0">
            <wp:extent cx="5271770" cy="1932305"/>
            <wp:effectExtent l="19050" t="19050" r="24130" b="10795"/>
            <wp:docPr id="43" name="图片 43" descr="QQ截图2019092609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909260915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→“班级分配”→“分配”→勾中相应的教师→“保存”。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添加好教师团队成员后，分配教师管理相应班级。</w:t>
      </w:r>
    </w:p>
    <w:p>
      <w:r>
        <w:rPr>
          <w:rFonts w:hint="eastAsia"/>
        </w:rPr>
        <w:drawing>
          <wp:inline distT="0" distB="0" distL="0" distR="0">
            <wp:extent cx="5271770" cy="2202815"/>
            <wp:effectExtent l="19050" t="19050" r="24130" b="26035"/>
            <wp:docPr id="44" name="图片 44" descr="QQ截图2019110117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911011703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10435"/>
            <wp:effectExtent l="19050" t="19050" r="24130" b="18415"/>
            <wp:docPr id="45" name="图片 45" descr="QQ截图2019110117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911011704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2" w:name="_Toc20468583"/>
      <w:bookmarkStart w:id="23" w:name="_Toc33432305"/>
      <w:r>
        <w:rPr>
          <w:rFonts w:hint="eastAsia" w:ascii="宋体" w:hAnsi="宋体"/>
          <w:sz w:val="30"/>
          <w:szCs w:val="30"/>
        </w:rPr>
        <w:t>6.2助教</w:t>
      </w:r>
      <w:bookmarkEnd w:id="22"/>
      <w:bookmarkEnd w:id="2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→“助教管理”→“添加助教”→“从库中添加” →输入助教账号→“添加”。</w:t>
      </w:r>
    </w:p>
    <w:p>
      <w:r>
        <w:rPr>
          <w:rFonts w:hint="eastAsia"/>
        </w:rPr>
        <w:drawing>
          <wp:inline distT="0" distB="0" distL="0" distR="0">
            <wp:extent cx="5271770" cy="2361565"/>
            <wp:effectExtent l="19050" t="19050" r="24130" b="19685"/>
            <wp:docPr id="46" name="图片 46" descr="QQ截图2019092609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截图201909260915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47" name="图片 47" descr="QQ截图201910221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截图201910221442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添加好助教后，为助教分配其管理的班级。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→“班级分配”→“分配”→勾选要选择的助教→“保存”。</w:t>
      </w:r>
    </w:p>
    <w:p>
      <w:r>
        <w:drawing>
          <wp:inline distT="0" distB="0" distL="0" distR="0">
            <wp:extent cx="5263515" cy="1741170"/>
            <wp:effectExtent l="19050" t="19050" r="13335" b="11430"/>
            <wp:docPr id="48" name="图片 48" descr="QQ截图201910221441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截图20191022144147_副本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66315"/>
            <wp:effectExtent l="19050" t="19050" r="24130" b="19685"/>
            <wp:docPr id="49" name="图片 49" descr="QQ截图201910221442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截图20191022144208_副本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4" w:name="_Toc20468584"/>
      <w:bookmarkStart w:id="25" w:name="_Toc33432306"/>
      <w:r>
        <w:rPr>
          <w:rFonts w:hint="eastAsia" w:ascii="宋体" w:hAnsi="宋体"/>
          <w:sz w:val="30"/>
          <w:szCs w:val="30"/>
        </w:rPr>
        <w:t>6.3权限设置</w:t>
      </w:r>
      <w:bookmarkEnd w:id="24"/>
      <w:bookmarkEnd w:id="25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教师团队权限设置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→“教师团队管理”→勾选教师→“权限设置”→勾选要设置的权限→“保存”。</w:t>
      </w:r>
    </w:p>
    <w:p>
      <w:r>
        <w:rPr>
          <w:rFonts w:hint="eastAsia"/>
        </w:rPr>
        <w:drawing>
          <wp:inline distT="0" distB="0" distL="0" distR="0">
            <wp:extent cx="5263515" cy="1971675"/>
            <wp:effectExtent l="19050" t="19050" r="13335" b="28575"/>
            <wp:docPr id="50" name="图片 50" descr="QQ截图2019092609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截图201909260917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305685"/>
            <wp:effectExtent l="19050" t="19050" r="13335" b="18415"/>
            <wp:docPr id="51" name="图片 51" descr="QQ截图2019092609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截图201909260917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助教权限设置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→“权限设置”→</w:t>
      </w:r>
      <w:r>
        <w:rPr>
          <w:rFonts w:hint="eastAsia"/>
          <w:sz w:val="24"/>
          <w:szCs w:val="24"/>
        </w:rPr>
        <w:t>权限设置窗口勾选要设置的权限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drawing>
          <wp:inline distT="0" distB="0" distL="0" distR="0">
            <wp:extent cx="5263515" cy="1670050"/>
            <wp:effectExtent l="19050" t="19050" r="13335" b="25400"/>
            <wp:docPr id="52" name="图片 52" descr="QQ截图2019110117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QQ截图201911011711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53" name="图片 53" descr="QQ截图2019110117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截图201911011711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spacing w:before="0" w:after="0" w:line="360" w:lineRule="auto"/>
        <w:ind w:firstLine="472" w:firstLineChars="147"/>
        <w:rPr>
          <w:rFonts w:ascii="宋体" w:hAnsi="宋体"/>
          <w:sz w:val="32"/>
          <w:szCs w:val="32"/>
        </w:rPr>
      </w:pPr>
      <w:bookmarkStart w:id="26" w:name="_Toc20468586"/>
      <w:bookmarkStart w:id="27" w:name="_Toc33432307"/>
      <w:r>
        <w:rPr>
          <w:rFonts w:hint="eastAsia" w:ascii="宋体" w:hAnsi="宋体"/>
          <w:sz w:val="32"/>
          <w:szCs w:val="32"/>
        </w:rPr>
        <w:t>7、课程建设与知识产权保护</w:t>
      </w:r>
      <w:bookmarkEnd w:id="26"/>
      <w:bookmarkEnd w:id="27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资料栏目是一个类似于群空间的地方，学生教师都可以上传下载内容，知识产权无法有效保护。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471295"/>
            <wp:effectExtent l="19050" t="19050" r="13335" b="14605"/>
            <wp:docPr id="3" name="图片 54" descr="QQ截图201911081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4" descr="QQ截图2019110815581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1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请把内容放在章节目录里二级目录中，并确保原位播放按钮打勾。  </w:t>
      </w:r>
    </w:p>
    <w:p>
      <w:pPr>
        <w:ind w:firstLine="420" w:firstLineChars="200"/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017905"/>
            <wp:effectExtent l="19050" t="19050" r="13335" b="10795"/>
            <wp:docPr id="4" name="图片 55" descr="QQ截图201911081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5" descr="QQ截图2019110816080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28" w:name="_Toc20468587"/>
      <w:bookmarkStart w:id="29" w:name="_Toc33432308"/>
      <w:r>
        <w:rPr>
          <w:rFonts w:hint="eastAsia" w:ascii="宋体" w:hAnsi="宋体"/>
          <w:sz w:val="32"/>
          <w:szCs w:val="32"/>
        </w:rPr>
        <w:t>8、作业与测验</w:t>
      </w:r>
      <w:bookmarkEnd w:id="28"/>
      <w:bookmarkEnd w:id="2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0" w:name="_Toc20468588"/>
      <w:bookmarkStart w:id="31" w:name="_Toc33432309"/>
      <w:r>
        <w:rPr>
          <w:rFonts w:hint="eastAsia" w:ascii="宋体" w:hAnsi="宋体"/>
          <w:sz w:val="30"/>
          <w:szCs w:val="30"/>
        </w:rPr>
        <w:t>8.1题库建设</w:t>
      </w:r>
      <w:bookmarkEnd w:id="30"/>
      <w:bookmarkEnd w:id="31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常规批量导入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“模板导入”</w:t>
      </w:r>
      <w:r>
        <w:rPr>
          <w:rFonts w:hint="eastAsia" w:ascii="宋体" w:hAnsi="宋体"/>
          <w:sz w:val="24"/>
          <w:szCs w:val="24"/>
        </w:rPr>
        <w:t>→“excel模板下载”→</w:t>
      </w:r>
      <w:r>
        <w:rPr>
          <w:rFonts w:hint="eastAsia"/>
          <w:sz w:val="24"/>
          <w:szCs w:val="24"/>
        </w:rPr>
        <w:t>根据模板的提示录入题目</w:t>
      </w:r>
      <w:r>
        <w:rPr>
          <w:rFonts w:hint="eastAsia" w:ascii="宋体" w:hAnsi="宋体"/>
          <w:sz w:val="24"/>
          <w:szCs w:val="24"/>
        </w:rPr>
        <w:t>→“一键导入”→选择填好的模板上传。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1770" cy="2067560"/>
            <wp:effectExtent l="19050" t="19050" r="24130" b="27940"/>
            <wp:docPr id="56" name="图片 56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截图2019092609205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202815"/>
            <wp:effectExtent l="19050" t="19050" r="24130" b="26035"/>
            <wp:docPr id="57" name="图片 57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截图201909260921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11450"/>
            <wp:effectExtent l="19050" t="19050" r="13335" b="12700"/>
            <wp:docPr id="58" name="图片 58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截图201911011714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051685"/>
            <wp:effectExtent l="19050" t="19050" r="24130" b="24765"/>
            <wp:docPr id="59" name="图片 59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19110117160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528570"/>
            <wp:effectExtent l="19050" t="19050" r="13335" b="24130"/>
            <wp:docPr id="60" name="图片 60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1911011717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“智能导入”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“智能导入”</w:t>
      </w:r>
      <w:r>
        <w:rPr>
          <w:rFonts w:hint="eastAsia" w:ascii="宋体" w:hAnsi="宋体"/>
          <w:sz w:val="24"/>
          <w:szCs w:val="24"/>
        </w:rPr>
        <w:t>→在编辑窗口粘贴导入的题目→“重新识别”→“加入题库”。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27325"/>
            <wp:effectExtent l="19050" t="19050" r="13335" b="15875"/>
            <wp:docPr id="61" name="图片 61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截图2019092609213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2" w:name="_Toc20468589"/>
      <w:bookmarkStart w:id="33" w:name="_Toc33432310"/>
      <w:r>
        <w:rPr>
          <w:rFonts w:hint="eastAsia" w:ascii="宋体" w:hAnsi="宋体"/>
          <w:sz w:val="30"/>
          <w:szCs w:val="30"/>
        </w:rPr>
        <w:t>8.2随机出题</w:t>
      </w:r>
      <w:bookmarkEnd w:id="32"/>
      <w:bookmarkEnd w:id="33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试卷随机出题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“试卷库”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创建试卷”</w:t>
      </w:r>
      <w:r>
        <w:rPr>
          <w:rFonts w:hint="eastAsia" w:ascii="宋体" w:hAnsi="宋体"/>
          <w:sz w:val="24"/>
          <w:szCs w:val="24"/>
        </w:rPr>
        <w:t>→“自动随机组卷” →“设置试卷结构”</w:t>
      </w:r>
      <w:r>
        <w:rPr>
          <w:rFonts w:hint="eastAsia"/>
          <w:sz w:val="24"/>
          <w:szCs w:val="24"/>
        </w:rPr>
        <w:t>在试卷结构里设置随机组卷数量、标题、题型、分值等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rPr>
          <w:rFonts w:hint="eastAsia"/>
        </w:rPr>
        <w:drawing>
          <wp:inline distT="0" distB="0" distL="0" distR="0">
            <wp:extent cx="5263515" cy="1932305"/>
            <wp:effectExtent l="19050" t="19050" r="13335" b="10795"/>
            <wp:docPr id="62" name="图片 62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截图2019092614231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122805"/>
            <wp:effectExtent l="19050" t="19050" r="24130" b="10795"/>
            <wp:docPr id="63" name="图片 63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截图201909261423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2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3625850"/>
            <wp:effectExtent l="19050" t="19050" r="13335" b="12700"/>
            <wp:docPr id="64" name="图片 64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QQ截图2019092614234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2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bookmarkStart w:id="34" w:name="_Toc20468590"/>
      <w:r>
        <w:rPr>
          <w:rFonts w:hint="eastAsia"/>
          <w:b/>
          <w:sz w:val="24"/>
          <w:szCs w:val="24"/>
        </w:rPr>
        <w:t>章节测验中随机出题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→目录</w:t>
      </w:r>
      <w:r>
        <w:rPr>
          <w:rFonts w:hint="eastAsia"/>
          <w:sz w:val="24"/>
          <w:szCs w:val="24"/>
        </w:rPr>
        <w:t>“编辑”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章节测验”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创建新测验”或“从作业库中选择”</w:t>
      </w:r>
      <w:r>
        <w:rPr>
          <w:rFonts w:hint="eastAsia" w:ascii="宋体" w:hAnsi="宋体"/>
          <w:sz w:val="24"/>
          <w:szCs w:val="24"/>
        </w:rPr>
        <w:t>→输入标题→“确认”→章节测验“编辑”→“高级设置”→“随机出题”。</w:t>
      </w:r>
    </w:p>
    <w:p>
      <w:r>
        <w:rPr>
          <w:rFonts w:hint="eastAsia"/>
        </w:rPr>
        <w:drawing>
          <wp:inline distT="0" distB="0" distL="0" distR="0">
            <wp:extent cx="5271770" cy="2242185"/>
            <wp:effectExtent l="19050" t="19050" r="24130" b="24765"/>
            <wp:docPr id="65" name="图片 65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截图201911011737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1351915"/>
            <wp:effectExtent l="19050" t="19050" r="13335" b="19685"/>
            <wp:docPr id="66" name="图片 66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截图2019110117225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989580"/>
            <wp:effectExtent l="19050" t="19050" r="24130" b="20320"/>
            <wp:docPr id="67" name="图片 67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截图201911011723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1733550"/>
            <wp:effectExtent l="19050" t="19050" r="24130" b="19050"/>
            <wp:docPr id="68" name="图片 68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QQ截图2019110117245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63515" cy="2926080"/>
            <wp:effectExtent l="19050" t="19050" r="13335" b="26670"/>
            <wp:docPr id="69" name="图片 69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截图201911011731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703195"/>
            <wp:effectExtent l="19050" t="19050" r="24130" b="20955"/>
            <wp:docPr id="70" name="图片 70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截图201911011728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3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5" w:name="_Toc33432311"/>
      <w:r>
        <w:rPr>
          <w:rFonts w:hint="eastAsia" w:ascii="宋体" w:hAnsi="宋体"/>
          <w:sz w:val="30"/>
          <w:szCs w:val="30"/>
        </w:rPr>
        <w:t>8.3批改办法</w:t>
      </w:r>
      <w:bookmarkEnd w:id="34"/>
      <w:bookmarkEnd w:id="35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客观题自动批阅，主观题教师可以自己批阅，也可以下放权限给助教或选择生生互评。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教师自己批阅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→“考试”→选择作业“批阅”→对选定学生“批阅”→输入分数，勾选答案正确与否→“保存并进入下一份”。</w:t>
      </w:r>
    </w:p>
    <w:p>
      <w:pPr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55895" cy="1971675"/>
            <wp:effectExtent l="19050" t="19050" r="20955" b="28575"/>
            <wp:docPr id="71" name="图片 71" descr="QQ截图2019092714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QQ截图201909271432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616200"/>
            <wp:effectExtent l="19050" t="19050" r="13335" b="12700"/>
            <wp:docPr id="72" name="图片 72" descr="QQ截图2019092714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QQ截图201909271432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267710"/>
            <wp:effectExtent l="19050" t="19050" r="24130" b="27940"/>
            <wp:docPr id="73" name="图片 73" descr="QQ截图2019092714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QQ截图201909271433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下放权限给助教批阅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“助教管理”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“权限设置”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权限设置窗口勾选“允许使用作业模块”</w:t>
      </w:r>
      <w:r>
        <w:rPr>
          <w:rFonts w:hint="eastAsia" w:ascii="宋体" w:hAnsi="宋体"/>
          <w:sz w:val="24"/>
          <w:szCs w:val="24"/>
        </w:rPr>
        <w:t xml:space="preserve"> →“保存”→</w:t>
      </w:r>
      <w:r>
        <w:rPr>
          <w:rFonts w:hint="eastAsia"/>
          <w:sz w:val="24"/>
          <w:szCs w:val="24"/>
        </w:rPr>
        <w:t>助教登陆其账号后即可批改作业。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9390" cy="1797050"/>
            <wp:effectExtent l="19050" t="19050" r="16510" b="12700"/>
            <wp:docPr id="74" name="图片 74" descr="QQ截图20191104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QQ截图2019110410371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95265" cy="2449195"/>
            <wp:effectExtent l="19050" t="19050" r="19685" b="27305"/>
            <wp:docPr id="75" name="图片 75" descr="QQ截图201911041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QQ截图2019110410374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4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生生互评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→“发布”。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7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36" w:name="_Toc20468591"/>
      <w:bookmarkStart w:id="37" w:name="_Toc33432312"/>
      <w:r>
        <w:rPr>
          <w:rFonts w:hint="eastAsia" w:ascii="宋体" w:hAnsi="宋体"/>
          <w:sz w:val="32"/>
          <w:szCs w:val="32"/>
        </w:rPr>
        <w:t>9、学习进度的有效监督管理</w:t>
      </w:r>
      <w:bookmarkEnd w:id="36"/>
      <w:bookmarkEnd w:id="37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8" w:name="_Toc20468594"/>
      <w:bookmarkStart w:id="39" w:name="_Toc33432313"/>
      <w:r>
        <w:rPr>
          <w:rFonts w:hint="eastAsia" w:ascii="宋体" w:hAnsi="宋体"/>
          <w:sz w:val="30"/>
          <w:szCs w:val="30"/>
        </w:rPr>
        <w:t>9.1任务点</w:t>
      </w:r>
      <w:bookmarkEnd w:id="38"/>
      <w:bookmarkEnd w:id="39"/>
    </w:p>
    <w:p>
      <w:pPr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“任务点”</w:t>
      </w:r>
      <w:r>
        <w:rPr>
          <w:rFonts w:hint="eastAsia" w:ascii="宋体" w:hAnsi="宋体"/>
          <w:sz w:val="24"/>
          <w:szCs w:val="24"/>
        </w:rPr>
        <w:t>→选择</w:t>
      </w:r>
      <w:r>
        <w:rPr>
          <w:rFonts w:hint="eastAsia"/>
          <w:sz w:val="24"/>
          <w:szCs w:val="24"/>
        </w:rPr>
        <w:t>学生观看视频比例的完成度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r>
        <w:rPr>
          <w:rFonts w:hint="eastAsia"/>
        </w:rPr>
        <w:drawing>
          <wp:inline distT="0" distB="0" distL="0" distR="0">
            <wp:extent cx="5271770" cy="2353310"/>
            <wp:effectExtent l="19050" t="19050" r="24130" b="27940"/>
            <wp:docPr id="80" name="图片 80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QQ截图2019092615262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0" w:name="_Toc20468592"/>
      <w:bookmarkStart w:id="41" w:name="_Toc33432314"/>
      <w:r>
        <w:rPr>
          <w:rFonts w:hint="eastAsia" w:ascii="宋体" w:hAnsi="宋体"/>
          <w:sz w:val="30"/>
          <w:szCs w:val="30"/>
        </w:rPr>
        <w:t>9.2闯关模式</w:t>
      </w:r>
      <w:bookmarkEnd w:id="40"/>
      <w:bookmarkEnd w:id="4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相应的章节课时右边“</w:t>
      </w:r>
      <w:r>
        <w:rPr>
          <w:rFonts w:hint="eastAsia" w:ascii="宋体" w:hAnsi="宋体"/>
          <w:sz w:val="24"/>
          <w:szCs w:val="24"/>
        </w:rPr>
        <w:t>√</w:t>
      </w:r>
      <w:r>
        <w:rPr>
          <w:rFonts w:hint="eastAsia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闯关模式发放”</w:t>
      </w:r>
      <w:r>
        <w:rPr>
          <w:rFonts w:hint="eastAsia" w:ascii="宋体" w:hAnsi="宋体"/>
          <w:sz w:val="24"/>
          <w:szCs w:val="24"/>
        </w:rPr>
        <w:t>→“确定”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学生只能完成前面的章节所有任务点后才能进入下一个章节的学习。</w:t>
      </w:r>
    </w:p>
    <w:p>
      <w:r>
        <w:drawing>
          <wp:inline distT="0" distB="0" distL="0" distR="0">
            <wp:extent cx="5263515" cy="2067560"/>
            <wp:effectExtent l="19050" t="19050" r="13335" b="27940"/>
            <wp:docPr id="81" name="图片 81" descr="QQ截图20190927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QQ截图201909271617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886075"/>
            <wp:effectExtent l="19050" t="19050" r="24130" b="28575"/>
            <wp:docPr id="82" name="图片 82" descr="QQ截图201909271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QQ截图2019092716172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2" w:name="_Toc20468593"/>
      <w:bookmarkStart w:id="43" w:name="_Toc33432315"/>
      <w:r>
        <w:rPr>
          <w:rFonts w:hint="eastAsia" w:ascii="宋体" w:hAnsi="宋体"/>
          <w:sz w:val="30"/>
          <w:szCs w:val="30"/>
        </w:rPr>
        <w:t>9.3视频剪辑</w:t>
      </w:r>
      <w:bookmarkEnd w:id="42"/>
      <w:bookmarkEnd w:id="43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“原位播放”。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点击后视频则在当前页面播放，无需跳转，同时也不可下载，点击原位播放之后会出现“防拖拽”（学生不能拖动时间条观看）和“防窗口切换”（点击或弹出其它窗口视频会自动暂停播放）。</w:t>
      </w:r>
    </w:p>
    <w:p>
      <w:pPr>
        <w:ind w:left="-1050" w:leftChars="-500"/>
        <w:jc w:val="center"/>
      </w:pPr>
      <w:r>
        <w:rPr>
          <w:rFonts w:hint="eastAsia"/>
        </w:rPr>
        <w:t xml:space="preserve">           </w:t>
      </w:r>
      <w:r>
        <w:drawing>
          <wp:inline distT="0" distB="0" distL="0" distR="0">
            <wp:extent cx="4770755" cy="819150"/>
            <wp:effectExtent l="19050" t="19050" r="10795" b="1905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视频剪辑：进入课程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视频右方“剪辑”</w:t>
      </w:r>
      <w:r>
        <w:rPr>
          <w:rFonts w:hint="eastAsia" w:ascii="宋体" w:hAnsi="宋体"/>
          <w:sz w:val="24"/>
          <w:szCs w:val="24"/>
        </w:rPr>
        <w:t>→①</w:t>
      </w:r>
      <w:r>
        <w:rPr>
          <w:rFonts w:hint="eastAsia"/>
          <w:sz w:val="24"/>
          <w:szCs w:val="24"/>
        </w:rPr>
        <w:t>通过拖拉进度条设置起始点</w:t>
      </w:r>
      <w:r>
        <w:rPr>
          <w:rFonts w:hint="eastAsia"/>
          <w:color w:val="000000" w:themeColor="text1"/>
          <w:sz w:val="24"/>
          <w:szCs w:val="24"/>
        </w:rPr>
        <w:t>或</w:t>
      </w:r>
      <w:r>
        <w:rPr>
          <w:rFonts w:hint="eastAsia" w:ascii="宋体" w:hAnsi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通过手动输入起始时间和结束时间设置。</w:t>
      </w:r>
    </w:p>
    <w:p>
      <w:pPr>
        <w:ind w:left="-1050" w:leftChars="-500"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373245" cy="1765300"/>
            <wp:effectExtent l="19050" t="19050" r="27305" b="25400"/>
            <wp:docPr id="84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 descr="IMG_25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t="11577" b="810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4508500" cy="2321560"/>
            <wp:effectExtent l="19050" t="19050" r="25400" b="21590"/>
            <wp:docPr id="85" name="图片 85" descr="QQ截图2019092714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QQ截图201909271408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3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4" w:name="_Toc20468595"/>
      <w:bookmarkStart w:id="45" w:name="_Toc33432316"/>
      <w:r>
        <w:rPr>
          <w:rFonts w:hint="eastAsia" w:ascii="宋体" w:hAnsi="宋体"/>
          <w:sz w:val="30"/>
          <w:szCs w:val="30"/>
        </w:rPr>
        <w:t>9.4统计中的权重设置</w:t>
      </w:r>
      <w:bookmarkEnd w:id="44"/>
      <w:bookmarkEnd w:id="4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→“统计”</w:t>
      </w:r>
      <w:r>
        <w:rPr>
          <w:rFonts w:hint="eastAsia"/>
          <w:sz w:val="24"/>
          <w:szCs w:val="24"/>
        </w:rPr>
        <w:t>→“成绩管理”</w:t>
      </w:r>
      <w:r>
        <w:rPr>
          <w:rFonts w:hint="eastAsia" w:ascii="宋体" w:hAnsi="宋体"/>
          <w:sz w:val="24"/>
          <w:szCs w:val="24"/>
        </w:rPr>
        <w:t>→“权重设置”→</w:t>
      </w:r>
      <w:r>
        <w:rPr>
          <w:rFonts w:hint="eastAsia"/>
          <w:sz w:val="24"/>
          <w:szCs w:val="24"/>
        </w:rPr>
        <w:t>根据自己需要设置各模块权重比，后面也可以随时修改权重比。</w:t>
      </w:r>
    </w:p>
    <w:p>
      <w:pPr>
        <w:ind w:firstLine="360" w:firstLineChars="150"/>
        <w:jc w:val="left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814955"/>
            <wp:effectExtent l="19050" t="19050" r="13335" b="23495"/>
            <wp:docPr id="86" name="图片 86" descr="QQ截图2019092716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QQ截图2019092716134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4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1770" cy="3896360"/>
            <wp:effectExtent l="19050" t="19050" r="24130" b="27940"/>
            <wp:docPr id="87" name="图片 87" descr="QQ截图201909271616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QQ截图20190927161652_副本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6" w:name="_Toc20468600"/>
      <w:bookmarkStart w:id="47" w:name="_Toc33432317"/>
      <w:r>
        <w:rPr>
          <w:rFonts w:hint="eastAsia" w:ascii="宋体" w:hAnsi="宋体"/>
          <w:sz w:val="32"/>
          <w:szCs w:val="32"/>
        </w:rPr>
        <w:t>10、学习通与电脑端有什么不同</w:t>
      </w:r>
      <w:bookmarkEnd w:id="46"/>
      <w:bookmarkEnd w:id="4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学习通和电脑端数据完全互通，账号、密码、云盘、课程同步。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8" w:name="_Toc20468601"/>
      <w:bookmarkStart w:id="49" w:name="_Toc33432318"/>
      <w:r>
        <w:rPr>
          <w:rFonts w:hint="eastAsia" w:ascii="宋体" w:hAnsi="宋体"/>
          <w:sz w:val="32"/>
          <w:szCs w:val="32"/>
        </w:rPr>
        <w:t>11、关于投屏</w:t>
      </w:r>
      <w:bookmarkEnd w:id="48"/>
      <w:bookmarkEnd w:id="4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界面下方有“投屏”按钮。</w:t>
      </w:r>
    </w:p>
    <w:p>
      <w:pPr>
        <w:spacing w:line="360" w:lineRule="auto"/>
        <w:ind w:firstLine="105" w:firstLineChars="50"/>
      </w:pPr>
      <w:r>
        <w:drawing>
          <wp:inline distT="0" distB="0" distL="0" distR="0">
            <wp:extent cx="2353310" cy="2910205"/>
            <wp:effectExtent l="38100" t="19050" r="27940" b="23495"/>
            <wp:docPr id="88" name="图片 88" descr="QQ图片2019110110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QQ图片2019110110231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91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512695" cy="2917825"/>
            <wp:effectExtent l="19050" t="19050" r="20955" b="15875"/>
            <wp:docPr id="5" name="图片 89" descr="QQ图片201911011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9" descr="QQ图片2019110110234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在投屏电脑上输入 x.chaoxing.com网址，再输入投屏码即可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0" w:name="_Toc20468602"/>
      <w:bookmarkStart w:id="51" w:name="_Toc33432319"/>
      <w:r>
        <w:rPr>
          <w:rFonts w:ascii="宋体" w:hAnsi="宋体"/>
          <w:sz w:val="32"/>
          <w:szCs w:val="32"/>
        </w:rPr>
        <w:t>12</w:t>
      </w:r>
      <w:r>
        <w:rPr>
          <w:rFonts w:hint="eastAsia" w:ascii="宋体" w:hAnsi="宋体"/>
          <w:sz w:val="32"/>
          <w:szCs w:val="32"/>
        </w:rPr>
        <w:t>、激光笔聚光灯</w:t>
      </w:r>
      <w:bookmarkEnd w:id="50"/>
      <w:bookmarkEnd w:id="5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在前面投屏的基础上，进入课程，选择班级，点击下方的“+”。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0" name="图片 90" descr="Screenshot_20191101_15395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Screenshot_20191101_153950_com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6" name="图片 91" descr="Screenshot_20191101_153956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1" descr="Screenshot_20191101_153956_com"/>
                    <pic:cNvPicPr>
                      <a:picLocks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选择要使用的章节资料。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8" name="图片 93" descr="Screenshot_20191101_154134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3" descr="Screenshot_20191101_154134_com"/>
                    <pic:cNvPicPr>
                      <a:picLocks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88565" cy="3522345"/>
            <wp:effectExtent l="19050" t="19050" r="26035" b="20955"/>
            <wp:docPr id="99" name="图片 92" descr="Screenshot_20191101_154142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2" descr="Screenshot_20191101_154142_com"/>
                    <pic:cNvPicPr>
                      <a:picLocks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打开课件后，可以使用右方的激光笔和聚光灯，分别长按即可在手机上操作。</w:t>
      </w:r>
    </w:p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4" name="图片 94" descr="IMG_20191108_1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20191108_15040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5" name="图片 95" descr="IMG_20191108_15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20191108_150343"/>
                    <pic:cNvPicPr>
                      <a:picLocks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2" w:name="_Toc33432320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3、录制速课常见问题</w:t>
      </w:r>
      <w:bookmarkEnd w:id="52"/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1、使用同步课堂录制的速课没有声音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原因：同步课堂的声音是通过直播推送给学生端的，保存为速课时，需要将直播文件转化为音频文件，在转化完成之前不会添加到速课中。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解决办法：稍等一会再看。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2、录制的速课图片显示不完整或缺页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原因：速课中的ppt是系统根据ppt转化出来的图片，如果ppt不兼容会导致少页或内容缺失。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解决办法：在录制速课之前，先看一下ppt上课页面的目录中的图片显示是否正确，如有问题，将ppt换个格式另存后重新上传。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3、录制的速课中，需要对某一页的声音进行编辑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解决办法：打开速课，点击编辑按钮，找到要编辑的页，点击底部的录音按钮，即可对某一页重新录音。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4、速课中的文字、公式排版错乱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原因：ppt中的字体在系统中没有时，会替换成默认字体，因字体更换，可能导致文字大小变化。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解决办法：修改ppt中的字体为微软雅黑或将文本框拉大一点再上传。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5、打开速课提示速课录制失败，请重试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原因1:ppt转图片失败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解决办法：点击重新生成按钮，如多次后还是失败，需要使用Office2016以上版本，另存PPT后重新尝试。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原因2:获取同步课堂音频文件失败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解决办法：点击重新生成按钮，如多次后还是失败，请先录一小段测试一下录音功能，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再录</w:t>
      </w:r>
      <w:r>
        <w:rPr>
          <w:rFonts w:hint="eastAsia" w:asciiTheme="minorEastAsia" w:hAnsiTheme="minorEastAsia" w:eastAsiaTheme="minorEastAsia"/>
          <w:sz w:val="24"/>
          <w:szCs w:val="24"/>
        </w:rPr>
        <w:t>制正式的速课。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3" w:name="_Toc33432321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4、上传文件常见问题</w:t>
      </w:r>
      <w:bookmarkEnd w:id="53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传文件小技巧：先传云盘再传章节，尽量使用谷歌猎豹浏览器。文档多次上传都提示转码失败，一般就是文件本身的问题，删除云盘和课程中的文件，office文档打开另存为97-2003格式，重新上传。视频文件用格式工厂转为mp4格式重新上传一下，如果本身就是mp4,依然用格式工厂过一下，重新输出mp4 h.264格式上传一下。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视频压缩转码软件和教程参考：</w:t>
      </w:r>
    </w:p>
    <w:p>
      <w:pPr>
        <w:spacing w:line="360" w:lineRule="auto"/>
        <w:ind w:left="479" w:leftChars="228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【格式工厂】下载地址：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91135" cy="142875"/>
            <wp:effectExtent l="19050" t="0" r="0" b="0"/>
            <wp:docPr id="9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http://www.pcfreetime.com/formatfactory/CN/index.html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t xml:space="preserve">【格式工厂】如何使用格式工厂进行视频压缩？ 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9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 descr="IMG_25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https://www.bilibili.com/video/av57212868/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4" w:name="_Toc33432322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5、学习通上常见问题</w:t>
      </w:r>
      <w:bookmarkEnd w:id="54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1、如何进入群聊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552065"/>
            <wp:effectExtent l="19050" t="19050" r="13335" b="19685"/>
            <wp:docPr id="102" name="图片 102" descr="C:\Users\Administrator\Desktop\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\Desktop\进入群聊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5" w:name="_Toc33432323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6、其他常见问题</w:t>
      </w:r>
      <w:bookmarkEnd w:id="55"/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问题一：</w:t>
      </w:r>
      <w:r>
        <w:rPr>
          <w:rFonts w:hint="eastAsia"/>
          <w:sz w:val="24"/>
          <w:szCs w:val="24"/>
        </w:rPr>
        <w:t>电脑开机弹出广告的原因及处理办法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1、电脑开机弹出广告一般都是软件弹窗导致，可以在软件里设置一下弹窗关闭即可，也可以用第三方软件禁止不需要的软件自启动。浏览器要设置不允许弹出，不要打开不熟悉的网站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2、建议使用Google的chrome浏览器或者火狐浏览器，不要使用其他浏览器，以免浏览器被绑架，无法删除跳出广告。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3、不要随便浏览不熟悉网站，不随便插其他不明情况电脑用过的U盘，可以尝试使用电脑管家进行弹窗拦截。</w:t>
      </w:r>
    </w:p>
    <w:p>
      <w:pPr>
        <w:spacing w:line="360" w:lineRule="auto"/>
        <w:rPr>
          <w:sz w:val="24"/>
          <w:szCs w:val="24"/>
        </w:rPr>
      </w:pPr>
    </w:p>
    <w:p>
      <w:r>
        <w:rPr>
          <w:rFonts w:hint="eastAsia" w:ascii="微软雅黑" w:hAnsi="微软雅黑" w:eastAsia="微软雅黑" w:cs="微软雅黑"/>
          <w:b/>
          <w:color w:val="FF0000"/>
          <w:sz w:val="24"/>
          <w:szCs w:val="24"/>
        </w:rPr>
        <w:t>---------------------------------------------------------------以下为新增内容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问题二：老师如果遇到无法发放通知、签到、讨论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原因1、可能是由于网络拥堵，平台功能受限导致的，只能等后面逐步恢复功能。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原因2、老师检查一下班级是否进入复习模式，首先查看班级开放时间是否正确，设置好后，再查看是否开启了结课模式，如勾选了，请取消勾选。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870200"/>
            <wp:effectExtent l="19050" t="0" r="2540" b="0"/>
            <wp:docPr id="92" name="图片 91" descr="结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 descr="结课.jp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问题三：教师批阅作业时因学生提交的作业文本样式而造成困难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1、学生在word编辑操作的时候，首行缩进转为空格。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2、然后在做题时，点击右键，选择粘贴为纯文本，就可以了。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11145"/>
            <wp:effectExtent l="19050" t="0" r="2540" b="0"/>
            <wp:docPr id="54" name="图片 53" descr="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作业1.jp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88210"/>
            <wp:effectExtent l="19050" t="0" r="2540" b="0"/>
            <wp:docPr id="55" name="图片 54" descr="作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作业2.jp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问题四：教师遇到作业不能设置生生互评的情况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1、只有主观题才能设置生生互评，填空题如果勾选“</w:t>
      </w:r>
      <w:r>
        <w:rPr>
          <w:sz w:val="24"/>
          <w:szCs w:val="24"/>
        </w:rPr>
        <w:t>填空类型的题目设为客观题</w:t>
      </w:r>
      <w:r>
        <w:rPr>
          <w:rFonts w:hint="eastAsia"/>
          <w:sz w:val="24"/>
          <w:szCs w:val="24"/>
        </w:rPr>
        <w:t>”这个选项的话，也不能设置生生互评。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2、设置互评的步骤：进入课程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→设置互评时间和互评数量等选项→“发布”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3、设置互评开始时间不能早于作业结束时间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5、学生互评完后，老师可以通过批量打分或查看，对学生互评分进行单个修改或批量修改。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19050" t="0" r="2540" b="0"/>
            <wp:docPr id="91" name="图片 90" descr="QQ截图202003071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QQ截图20200307173048.jp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780030"/>
            <wp:effectExtent l="19050" t="0" r="2540" b="0"/>
            <wp:docPr id="100" name="图片 99" descr="QQ截图20200307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QQ截图20200307173805.jp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410460"/>
            <wp:effectExtent l="19050" t="0" r="2540" b="0"/>
            <wp:docPr id="89" name="图片 88" descr="老师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老师作业.jpg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58085A"/>
    <w:rsid w:val="00000953"/>
    <w:rsid w:val="00016C6F"/>
    <w:rsid w:val="000360E3"/>
    <w:rsid w:val="00037129"/>
    <w:rsid w:val="00042115"/>
    <w:rsid w:val="00044F5D"/>
    <w:rsid w:val="00060109"/>
    <w:rsid w:val="00066C03"/>
    <w:rsid w:val="00066FB0"/>
    <w:rsid w:val="00072E25"/>
    <w:rsid w:val="00083DBC"/>
    <w:rsid w:val="000B1A19"/>
    <w:rsid w:val="000B1D05"/>
    <w:rsid w:val="000C3BD3"/>
    <w:rsid w:val="000D15C8"/>
    <w:rsid w:val="000D3B08"/>
    <w:rsid w:val="000D57EE"/>
    <w:rsid w:val="000E56DF"/>
    <w:rsid w:val="000E7277"/>
    <w:rsid w:val="000F1B9D"/>
    <w:rsid w:val="00106FDF"/>
    <w:rsid w:val="001126E9"/>
    <w:rsid w:val="0012139B"/>
    <w:rsid w:val="001311AC"/>
    <w:rsid w:val="001409A6"/>
    <w:rsid w:val="0014461C"/>
    <w:rsid w:val="00144AEE"/>
    <w:rsid w:val="00184700"/>
    <w:rsid w:val="001B4D55"/>
    <w:rsid w:val="001D6690"/>
    <w:rsid w:val="001E52A9"/>
    <w:rsid w:val="001E6655"/>
    <w:rsid w:val="001F10DC"/>
    <w:rsid w:val="001F1B7F"/>
    <w:rsid w:val="001F79E2"/>
    <w:rsid w:val="0020205D"/>
    <w:rsid w:val="00232C26"/>
    <w:rsid w:val="00234B6E"/>
    <w:rsid w:val="002469D9"/>
    <w:rsid w:val="002550AA"/>
    <w:rsid w:val="00265777"/>
    <w:rsid w:val="00270184"/>
    <w:rsid w:val="00272C7C"/>
    <w:rsid w:val="002750CB"/>
    <w:rsid w:val="002769AE"/>
    <w:rsid w:val="00277C4D"/>
    <w:rsid w:val="002A3DB6"/>
    <w:rsid w:val="002A72B9"/>
    <w:rsid w:val="002C0F04"/>
    <w:rsid w:val="002C3343"/>
    <w:rsid w:val="002D2228"/>
    <w:rsid w:val="002D30C1"/>
    <w:rsid w:val="002E79F6"/>
    <w:rsid w:val="002F04F7"/>
    <w:rsid w:val="002F3E69"/>
    <w:rsid w:val="002F62C2"/>
    <w:rsid w:val="0030094F"/>
    <w:rsid w:val="003257C7"/>
    <w:rsid w:val="00325DA4"/>
    <w:rsid w:val="00326F7B"/>
    <w:rsid w:val="00332051"/>
    <w:rsid w:val="00335CC7"/>
    <w:rsid w:val="00343F44"/>
    <w:rsid w:val="003514E8"/>
    <w:rsid w:val="003556D9"/>
    <w:rsid w:val="00355A62"/>
    <w:rsid w:val="0035769B"/>
    <w:rsid w:val="003703F7"/>
    <w:rsid w:val="00373C8B"/>
    <w:rsid w:val="00397AC4"/>
    <w:rsid w:val="003A30F9"/>
    <w:rsid w:val="003A3A58"/>
    <w:rsid w:val="003A73BF"/>
    <w:rsid w:val="003C3D61"/>
    <w:rsid w:val="003C4296"/>
    <w:rsid w:val="003C4574"/>
    <w:rsid w:val="003C681B"/>
    <w:rsid w:val="003D2D01"/>
    <w:rsid w:val="003D2DEF"/>
    <w:rsid w:val="003D395E"/>
    <w:rsid w:val="003F0433"/>
    <w:rsid w:val="003F4733"/>
    <w:rsid w:val="003F5121"/>
    <w:rsid w:val="0040212C"/>
    <w:rsid w:val="004102A8"/>
    <w:rsid w:val="004159C9"/>
    <w:rsid w:val="00443A50"/>
    <w:rsid w:val="004647EA"/>
    <w:rsid w:val="00467214"/>
    <w:rsid w:val="004675B1"/>
    <w:rsid w:val="00477FC9"/>
    <w:rsid w:val="00481595"/>
    <w:rsid w:val="004934F4"/>
    <w:rsid w:val="004B18EA"/>
    <w:rsid w:val="004C774E"/>
    <w:rsid w:val="004D032A"/>
    <w:rsid w:val="004D26DC"/>
    <w:rsid w:val="0051271F"/>
    <w:rsid w:val="00514246"/>
    <w:rsid w:val="00533E26"/>
    <w:rsid w:val="00535291"/>
    <w:rsid w:val="005460F3"/>
    <w:rsid w:val="005644BF"/>
    <w:rsid w:val="005744E4"/>
    <w:rsid w:val="00575100"/>
    <w:rsid w:val="005751C8"/>
    <w:rsid w:val="0057629E"/>
    <w:rsid w:val="0058085A"/>
    <w:rsid w:val="00582585"/>
    <w:rsid w:val="00584CBA"/>
    <w:rsid w:val="0058789B"/>
    <w:rsid w:val="00593C90"/>
    <w:rsid w:val="005A0E32"/>
    <w:rsid w:val="005B621C"/>
    <w:rsid w:val="005B7A09"/>
    <w:rsid w:val="005D3CFA"/>
    <w:rsid w:val="005D63F2"/>
    <w:rsid w:val="005F62B7"/>
    <w:rsid w:val="00611C90"/>
    <w:rsid w:val="0061433E"/>
    <w:rsid w:val="00617628"/>
    <w:rsid w:val="00622B9C"/>
    <w:rsid w:val="006240C1"/>
    <w:rsid w:val="0065031C"/>
    <w:rsid w:val="00662112"/>
    <w:rsid w:val="006734C5"/>
    <w:rsid w:val="00677A0B"/>
    <w:rsid w:val="006836CC"/>
    <w:rsid w:val="006A682A"/>
    <w:rsid w:val="006A788F"/>
    <w:rsid w:val="006C7201"/>
    <w:rsid w:val="006D658C"/>
    <w:rsid w:val="006E13E1"/>
    <w:rsid w:val="006E4189"/>
    <w:rsid w:val="006E5E54"/>
    <w:rsid w:val="006E69D2"/>
    <w:rsid w:val="0070471A"/>
    <w:rsid w:val="00714A6A"/>
    <w:rsid w:val="00725A23"/>
    <w:rsid w:val="0072614F"/>
    <w:rsid w:val="00735F62"/>
    <w:rsid w:val="0074507E"/>
    <w:rsid w:val="00750127"/>
    <w:rsid w:val="00754A42"/>
    <w:rsid w:val="0076195A"/>
    <w:rsid w:val="007653DD"/>
    <w:rsid w:val="00766E4F"/>
    <w:rsid w:val="0076772A"/>
    <w:rsid w:val="00773B69"/>
    <w:rsid w:val="00781726"/>
    <w:rsid w:val="0078571B"/>
    <w:rsid w:val="00792B1A"/>
    <w:rsid w:val="007A769C"/>
    <w:rsid w:val="007B433F"/>
    <w:rsid w:val="007D655C"/>
    <w:rsid w:val="007E21B3"/>
    <w:rsid w:val="007F37E7"/>
    <w:rsid w:val="008157AC"/>
    <w:rsid w:val="0082346E"/>
    <w:rsid w:val="0083106F"/>
    <w:rsid w:val="0083383C"/>
    <w:rsid w:val="00836842"/>
    <w:rsid w:val="00837413"/>
    <w:rsid w:val="00841948"/>
    <w:rsid w:val="00842A95"/>
    <w:rsid w:val="00867CB6"/>
    <w:rsid w:val="008701C1"/>
    <w:rsid w:val="008753F2"/>
    <w:rsid w:val="008766F6"/>
    <w:rsid w:val="00897FF3"/>
    <w:rsid w:val="008A4ADC"/>
    <w:rsid w:val="008A6DC3"/>
    <w:rsid w:val="008B2283"/>
    <w:rsid w:val="008C1119"/>
    <w:rsid w:val="008C4338"/>
    <w:rsid w:val="008E7656"/>
    <w:rsid w:val="008F737B"/>
    <w:rsid w:val="009073D8"/>
    <w:rsid w:val="009209AD"/>
    <w:rsid w:val="00920E7B"/>
    <w:rsid w:val="00935813"/>
    <w:rsid w:val="00935A79"/>
    <w:rsid w:val="0097162E"/>
    <w:rsid w:val="00975EC1"/>
    <w:rsid w:val="009809A0"/>
    <w:rsid w:val="00986920"/>
    <w:rsid w:val="009B7CA6"/>
    <w:rsid w:val="009F3951"/>
    <w:rsid w:val="00A1606C"/>
    <w:rsid w:val="00A24FAC"/>
    <w:rsid w:val="00A30620"/>
    <w:rsid w:val="00A423C3"/>
    <w:rsid w:val="00A50F4F"/>
    <w:rsid w:val="00A534C2"/>
    <w:rsid w:val="00A541A5"/>
    <w:rsid w:val="00A805D1"/>
    <w:rsid w:val="00A87234"/>
    <w:rsid w:val="00A903C6"/>
    <w:rsid w:val="00AA06E6"/>
    <w:rsid w:val="00AC257B"/>
    <w:rsid w:val="00AD6323"/>
    <w:rsid w:val="00AD6D9E"/>
    <w:rsid w:val="00AE19B7"/>
    <w:rsid w:val="00B07A71"/>
    <w:rsid w:val="00B14684"/>
    <w:rsid w:val="00B14AD3"/>
    <w:rsid w:val="00B24F38"/>
    <w:rsid w:val="00B34CF7"/>
    <w:rsid w:val="00B366B5"/>
    <w:rsid w:val="00B367BB"/>
    <w:rsid w:val="00B36BFC"/>
    <w:rsid w:val="00B43F9D"/>
    <w:rsid w:val="00B53731"/>
    <w:rsid w:val="00B56AFE"/>
    <w:rsid w:val="00B71B0D"/>
    <w:rsid w:val="00B85C6E"/>
    <w:rsid w:val="00BA7588"/>
    <w:rsid w:val="00BB38F8"/>
    <w:rsid w:val="00BB6761"/>
    <w:rsid w:val="00BD4ECA"/>
    <w:rsid w:val="00BD5D6F"/>
    <w:rsid w:val="00BE1F83"/>
    <w:rsid w:val="00C25F84"/>
    <w:rsid w:val="00C42377"/>
    <w:rsid w:val="00C4741B"/>
    <w:rsid w:val="00C6610C"/>
    <w:rsid w:val="00C674D7"/>
    <w:rsid w:val="00C72623"/>
    <w:rsid w:val="00C8496B"/>
    <w:rsid w:val="00C87812"/>
    <w:rsid w:val="00C91B61"/>
    <w:rsid w:val="00CA7B52"/>
    <w:rsid w:val="00CE03F4"/>
    <w:rsid w:val="00CE070B"/>
    <w:rsid w:val="00CF3CDF"/>
    <w:rsid w:val="00CF596D"/>
    <w:rsid w:val="00D0411B"/>
    <w:rsid w:val="00D16C4A"/>
    <w:rsid w:val="00D25D74"/>
    <w:rsid w:val="00D37E9F"/>
    <w:rsid w:val="00D423E6"/>
    <w:rsid w:val="00D62BB6"/>
    <w:rsid w:val="00D674CB"/>
    <w:rsid w:val="00D72947"/>
    <w:rsid w:val="00D760EE"/>
    <w:rsid w:val="00DA11D5"/>
    <w:rsid w:val="00DB56AE"/>
    <w:rsid w:val="00DC74EE"/>
    <w:rsid w:val="00E122E0"/>
    <w:rsid w:val="00E1287C"/>
    <w:rsid w:val="00E17CAD"/>
    <w:rsid w:val="00E23CFA"/>
    <w:rsid w:val="00E26294"/>
    <w:rsid w:val="00E26AF7"/>
    <w:rsid w:val="00E3219C"/>
    <w:rsid w:val="00E3302F"/>
    <w:rsid w:val="00E404A5"/>
    <w:rsid w:val="00E42743"/>
    <w:rsid w:val="00E51505"/>
    <w:rsid w:val="00E57A08"/>
    <w:rsid w:val="00E605FA"/>
    <w:rsid w:val="00E60C0B"/>
    <w:rsid w:val="00E71699"/>
    <w:rsid w:val="00E91B2E"/>
    <w:rsid w:val="00EA1EC7"/>
    <w:rsid w:val="00EA1EE3"/>
    <w:rsid w:val="00EB16D0"/>
    <w:rsid w:val="00ED2279"/>
    <w:rsid w:val="00ED50D0"/>
    <w:rsid w:val="00ED5BA0"/>
    <w:rsid w:val="00ED608F"/>
    <w:rsid w:val="00EF0970"/>
    <w:rsid w:val="00EF2FAB"/>
    <w:rsid w:val="00EF6BE1"/>
    <w:rsid w:val="00EF78C2"/>
    <w:rsid w:val="00F02133"/>
    <w:rsid w:val="00F05226"/>
    <w:rsid w:val="00F071B2"/>
    <w:rsid w:val="00F119E7"/>
    <w:rsid w:val="00F23CBD"/>
    <w:rsid w:val="00F25E31"/>
    <w:rsid w:val="00F448EE"/>
    <w:rsid w:val="00F564FC"/>
    <w:rsid w:val="00F565FD"/>
    <w:rsid w:val="00F62D4A"/>
    <w:rsid w:val="00F63F5F"/>
    <w:rsid w:val="00F64816"/>
    <w:rsid w:val="00FA118F"/>
    <w:rsid w:val="00FB47C2"/>
    <w:rsid w:val="00FC19B8"/>
    <w:rsid w:val="00FD4817"/>
    <w:rsid w:val="00FE4BBC"/>
    <w:rsid w:val="00FE7E7A"/>
    <w:rsid w:val="00FF60B9"/>
    <w:rsid w:val="03FA6BD5"/>
    <w:rsid w:val="19DA5616"/>
    <w:rsid w:val="2D3F6AB4"/>
    <w:rsid w:val="33E07DD2"/>
    <w:rsid w:val="5D6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400" w:lineRule="exact"/>
    </w:pPr>
    <w:rPr>
      <w:rFonts w:asciiTheme="minorEastAsia" w:hAnsiTheme="minorEastAsia" w:eastAsiaTheme="minorEastAsia"/>
      <w:sz w:val="24"/>
      <w:szCs w:val="24"/>
    </w:rPr>
  </w:style>
  <w:style w:type="paragraph" w:styleId="8">
    <w:name w:val="footnote text"/>
    <w:basedOn w:val="1"/>
    <w:link w:val="20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customStyle="1" w:styleId="15">
    <w:name w:val="页眉 Char"/>
    <w:basedOn w:val="11"/>
    <w:link w:val="6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7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11"/>
    <w:link w:val="3"/>
    <w:semiHidden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1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0">
    <w:name w:val="脚注文本 Char"/>
    <w:basedOn w:val="11"/>
    <w:link w:val="8"/>
    <w:semiHidden/>
    <w:qFormat/>
    <w:uiPriority w:val="99"/>
    <w:rPr>
      <w:kern w:val="2"/>
      <w:sz w:val="18"/>
      <w:szCs w:val="18"/>
    </w:rPr>
  </w:style>
  <w:style w:type="character" w:customStyle="1" w:styleId="21">
    <w:name w:val="批注框文本 Char"/>
    <w:basedOn w:val="11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2" Type="http://schemas.openxmlformats.org/officeDocument/2006/relationships/fontTable" Target="fontTable.xml"/><Relationship Id="rId111" Type="http://schemas.openxmlformats.org/officeDocument/2006/relationships/customXml" Target="../customXml/item1.xml"/><Relationship Id="rId110" Type="http://schemas.openxmlformats.org/officeDocument/2006/relationships/image" Target="media/image106.jpeg"/><Relationship Id="rId11" Type="http://schemas.openxmlformats.org/officeDocument/2006/relationships/image" Target="media/image7.pn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D3D5-21FD-446D-9E92-83C2FC2261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4525</Words>
  <Characters>4977</Characters>
  <Lines>53</Lines>
  <Paragraphs>15</Paragraphs>
  <TotalTime>9</TotalTime>
  <ScaleCrop>false</ScaleCrop>
  <LinksUpToDate>false</LinksUpToDate>
  <CharactersWithSpaces>5124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2020-09-09T06:09:00Z</dcterms:created>
  <dcterms:modified xsi:type="dcterms:W3CDTF">2023-06-15T06:39:06Z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2B3574C4682C4FA5BAE455C58599312A_12</vt:lpwstr>
  </property>
</Properties>
</file>